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591" w:rsidRDefault="0058295A">
      <w:pPr>
        <w:pStyle w:val="a3"/>
        <w:spacing w:before="68" w:line="379" w:lineRule="auto"/>
        <w:ind w:left="1846" w:right="1860"/>
        <w:jc w:val="center"/>
      </w:pPr>
      <w:r>
        <w:t>ВСЕРОССИЙСКАЯ ОЛИМПИАДА ШК</w:t>
      </w:r>
      <w:r w:rsidR="008F2AC1">
        <w:t>ОЛЬНИКОВ ПО ОБЩЕСТВОЗНАНИЮ. 2021–2022</w:t>
      </w:r>
      <w:r>
        <w:t xml:space="preserve"> уч. г.</w:t>
      </w:r>
    </w:p>
    <w:p w:rsidR="004A7591" w:rsidRDefault="0058295A">
      <w:pPr>
        <w:pStyle w:val="a3"/>
        <w:spacing w:line="274" w:lineRule="exact"/>
        <w:ind w:left="1846" w:right="1837"/>
        <w:jc w:val="center"/>
      </w:pPr>
      <w:r>
        <w:t>ШКОЛЬНЫЙ ЭТАП</w:t>
      </w:r>
    </w:p>
    <w:p w:rsidR="004A7591" w:rsidRDefault="0058295A">
      <w:pPr>
        <w:pStyle w:val="a3"/>
        <w:spacing w:before="148"/>
        <w:ind w:left="1846" w:right="1842"/>
        <w:jc w:val="center"/>
      </w:pPr>
      <w:r>
        <w:t>10 класс</w:t>
      </w:r>
    </w:p>
    <w:p w:rsidR="009A03AF" w:rsidRPr="009A03AF" w:rsidRDefault="009A03AF" w:rsidP="009A03AF">
      <w:pPr>
        <w:jc w:val="center"/>
        <w:rPr>
          <w:sz w:val="24"/>
          <w:szCs w:val="24"/>
        </w:rPr>
      </w:pPr>
      <w:r>
        <w:rPr>
          <w:sz w:val="24"/>
          <w:szCs w:val="24"/>
        </w:rPr>
        <w:t>( Материалы подготовлены Крюковой В.Н., председателем МПМК по обществознанию)</w:t>
      </w:r>
    </w:p>
    <w:p w:rsidR="004A7591" w:rsidRDefault="0058295A">
      <w:pPr>
        <w:pStyle w:val="1"/>
        <w:spacing w:before="158" w:line="316" w:lineRule="exact"/>
        <w:ind w:left="1352" w:right="1343"/>
        <w:jc w:val="center"/>
      </w:pPr>
      <w:r>
        <w:t>Критерии оценивания выполнения олимпиадных заданий</w:t>
      </w:r>
    </w:p>
    <w:p w:rsidR="004A7591" w:rsidRDefault="0058295A">
      <w:pPr>
        <w:pStyle w:val="a4"/>
        <w:numPr>
          <w:ilvl w:val="0"/>
          <w:numId w:val="7"/>
        </w:numPr>
        <w:tabs>
          <w:tab w:val="left" w:pos="551"/>
        </w:tabs>
        <w:ind w:right="263" w:firstLine="0"/>
        <w:rPr>
          <w:sz w:val="28"/>
        </w:rPr>
      </w:pPr>
      <w:r>
        <w:rPr>
          <w:sz w:val="28"/>
        </w:rPr>
        <w:t>Установите истинность или ложность суждений. Обозначьте «да» истинные суждения, «нет» – ложные. Ответы внесите втаблицу.</w:t>
      </w:r>
    </w:p>
    <w:p w:rsidR="004A7591" w:rsidRDefault="004A7591">
      <w:pPr>
        <w:pStyle w:val="a3"/>
        <w:spacing w:before="4"/>
      </w:pPr>
    </w:p>
    <w:p w:rsidR="004A7591" w:rsidRDefault="0058295A">
      <w:pPr>
        <w:pStyle w:val="a4"/>
        <w:numPr>
          <w:ilvl w:val="1"/>
          <w:numId w:val="7"/>
        </w:numPr>
        <w:tabs>
          <w:tab w:val="left" w:pos="771"/>
        </w:tabs>
        <w:spacing w:line="321" w:lineRule="exact"/>
        <w:rPr>
          <w:sz w:val="28"/>
        </w:rPr>
      </w:pPr>
      <w:r>
        <w:rPr>
          <w:sz w:val="28"/>
        </w:rPr>
        <w:t>В современном мире более не существует абсолютныхмонархий.</w:t>
      </w:r>
    </w:p>
    <w:p w:rsidR="004A7591" w:rsidRDefault="0058295A">
      <w:pPr>
        <w:pStyle w:val="a4"/>
        <w:numPr>
          <w:ilvl w:val="1"/>
          <w:numId w:val="7"/>
        </w:numPr>
        <w:tabs>
          <w:tab w:val="left" w:pos="771"/>
        </w:tabs>
        <w:spacing w:line="320" w:lineRule="exact"/>
        <w:rPr>
          <w:sz w:val="28"/>
        </w:rPr>
      </w:pPr>
      <w:r>
        <w:rPr>
          <w:sz w:val="28"/>
        </w:rPr>
        <w:t>Авторитет является источникомвласти.</w:t>
      </w:r>
    </w:p>
    <w:p w:rsidR="004A7591" w:rsidRDefault="0058295A">
      <w:pPr>
        <w:pStyle w:val="a4"/>
        <w:numPr>
          <w:ilvl w:val="1"/>
          <w:numId w:val="7"/>
        </w:numPr>
        <w:tabs>
          <w:tab w:val="left" w:pos="771"/>
          <w:tab w:val="left" w:pos="8550"/>
        </w:tabs>
        <w:ind w:left="780" w:right="268" w:hanging="511"/>
        <w:rPr>
          <w:sz w:val="28"/>
        </w:rPr>
      </w:pPr>
      <w:r>
        <w:rPr>
          <w:sz w:val="28"/>
        </w:rPr>
        <w:t>Основным   компонентом   любой   социальнойроли является</w:t>
      </w:r>
      <w:r>
        <w:rPr>
          <w:sz w:val="28"/>
        </w:rPr>
        <w:tab/>
      </w:r>
      <w:r>
        <w:rPr>
          <w:spacing w:val="-4"/>
          <w:sz w:val="28"/>
        </w:rPr>
        <w:t xml:space="preserve">социальная </w:t>
      </w:r>
      <w:r>
        <w:rPr>
          <w:sz w:val="28"/>
        </w:rPr>
        <w:t xml:space="preserve">санкция, следующая в случае </w:t>
      </w:r>
      <w:r>
        <w:rPr>
          <w:spacing w:val="2"/>
          <w:sz w:val="28"/>
        </w:rPr>
        <w:t>её</w:t>
      </w:r>
      <w:r>
        <w:rPr>
          <w:sz w:val="28"/>
        </w:rPr>
        <w:t>невыполнения.</w:t>
      </w:r>
    </w:p>
    <w:p w:rsidR="004A7591" w:rsidRDefault="0058295A">
      <w:pPr>
        <w:pStyle w:val="a4"/>
        <w:numPr>
          <w:ilvl w:val="1"/>
          <w:numId w:val="7"/>
        </w:numPr>
        <w:tabs>
          <w:tab w:val="left" w:pos="771"/>
        </w:tabs>
        <w:spacing w:line="318" w:lineRule="exact"/>
        <w:rPr>
          <w:sz w:val="28"/>
        </w:rPr>
      </w:pPr>
      <w:r>
        <w:rPr>
          <w:spacing w:val="-3"/>
          <w:sz w:val="28"/>
        </w:rPr>
        <w:t xml:space="preserve">Человек </w:t>
      </w:r>
      <w:r>
        <w:rPr>
          <w:sz w:val="28"/>
        </w:rPr>
        <w:t>может играть несколько социальных ролейодновременно.</w:t>
      </w:r>
    </w:p>
    <w:p w:rsidR="004A7591" w:rsidRDefault="0058295A">
      <w:pPr>
        <w:pStyle w:val="a4"/>
        <w:numPr>
          <w:ilvl w:val="1"/>
          <w:numId w:val="7"/>
        </w:numPr>
        <w:tabs>
          <w:tab w:val="left" w:pos="771"/>
        </w:tabs>
        <w:spacing w:before="7"/>
        <w:ind w:left="780" w:right="267" w:hanging="511"/>
        <w:rPr>
          <w:sz w:val="28"/>
        </w:rPr>
      </w:pPr>
      <w:r>
        <w:rPr>
          <w:sz w:val="28"/>
        </w:rPr>
        <w:t xml:space="preserve">Товарами Гиффена называются товары, спрос </w:t>
      </w:r>
      <w:r>
        <w:rPr>
          <w:spacing w:val="5"/>
          <w:sz w:val="28"/>
        </w:rPr>
        <w:t xml:space="preserve">на </w:t>
      </w:r>
      <w:r>
        <w:rPr>
          <w:sz w:val="28"/>
        </w:rPr>
        <w:t>которые растёт даже при повышении цены наних.</w:t>
      </w:r>
    </w:p>
    <w:p w:rsidR="004A7591" w:rsidRDefault="004A7591">
      <w:pPr>
        <w:pStyle w:val="a3"/>
        <w:spacing w:before="5"/>
      </w:pPr>
    </w:p>
    <w:p w:rsidR="004A7591" w:rsidRDefault="0058295A">
      <w:pPr>
        <w:pStyle w:val="1"/>
      </w:pPr>
      <w:r>
        <w:t>Ответ.</w:t>
      </w: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970"/>
        <w:gridCol w:w="960"/>
        <w:gridCol w:w="960"/>
        <w:gridCol w:w="970"/>
      </w:tblGrid>
      <w:tr w:rsidR="004A7591">
        <w:trPr>
          <w:trHeight w:val="480"/>
        </w:trPr>
        <w:tc>
          <w:tcPr>
            <w:tcW w:w="960" w:type="dxa"/>
          </w:tcPr>
          <w:p w:rsidR="004A7591" w:rsidRDefault="0058295A">
            <w:pPr>
              <w:pStyle w:val="TableParagraph"/>
              <w:spacing w:before="78"/>
              <w:ind w:right="294"/>
              <w:jc w:val="right"/>
              <w:rPr>
                <w:b/>
                <w:sz w:val="28"/>
              </w:rPr>
            </w:pPr>
            <w:r>
              <w:rPr>
                <w:b/>
                <w:sz w:val="28"/>
              </w:rPr>
              <w:t>1.1</w:t>
            </w:r>
          </w:p>
        </w:tc>
        <w:tc>
          <w:tcPr>
            <w:tcW w:w="970" w:type="dxa"/>
          </w:tcPr>
          <w:p w:rsidR="004A7591" w:rsidRDefault="0058295A">
            <w:pPr>
              <w:pStyle w:val="TableParagraph"/>
              <w:spacing w:before="78"/>
              <w:ind w:left="315"/>
              <w:jc w:val="left"/>
              <w:rPr>
                <w:b/>
                <w:sz w:val="28"/>
              </w:rPr>
            </w:pPr>
            <w:r>
              <w:rPr>
                <w:b/>
                <w:sz w:val="28"/>
              </w:rPr>
              <w:t>1.2</w:t>
            </w:r>
          </w:p>
        </w:tc>
        <w:tc>
          <w:tcPr>
            <w:tcW w:w="960" w:type="dxa"/>
          </w:tcPr>
          <w:p w:rsidR="004A7591" w:rsidRDefault="0058295A">
            <w:pPr>
              <w:pStyle w:val="TableParagraph"/>
              <w:spacing w:before="78"/>
              <w:ind w:left="305"/>
              <w:jc w:val="left"/>
              <w:rPr>
                <w:b/>
                <w:sz w:val="28"/>
              </w:rPr>
            </w:pPr>
            <w:r>
              <w:rPr>
                <w:b/>
                <w:sz w:val="28"/>
              </w:rPr>
              <w:t>1.3</w:t>
            </w:r>
          </w:p>
        </w:tc>
        <w:tc>
          <w:tcPr>
            <w:tcW w:w="960" w:type="dxa"/>
          </w:tcPr>
          <w:p w:rsidR="004A7591" w:rsidRDefault="0058295A">
            <w:pPr>
              <w:pStyle w:val="TableParagraph"/>
              <w:spacing w:before="78"/>
              <w:ind w:left="305"/>
              <w:jc w:val="left"/>
              <w:rPr>
                <w:b/>
                <w:sz w:val="28"/>
              </w:rPr>
            </w:pPr>
            <w:r>
              <w:rPr>
                <w:b/>
                <w:sz w:val="28"/>
              </w:rPr>
              <w:t>1.4</w:t>
            </w:r>
          </w:p>
        </w:tc>
        <w:tc>
          <w:tcPr>
            <w:tcW w:w="970" w:type="dxa"/>
          </w:tcPr>
          <w:p w:rsidR="004A7591" w:rsidRDefault="0058295A">
            <w:pPr>
              <w:pStyle w:val="TableParagraph"/>
              <w:spacing w:before="78"/>
              <w:ind w:left="315"/>
              <w:jc w:val="left"/>
              <w:rPr>
                <w:b/>
                <w:sz w:val="28"/>
              </w:rPr>
            </w:pPr>
            <w:r>
              <w:rPr>
                <w:b/>
                <w:sz w:val="28"/>
              </w:rPr>
              <w:t>1.5</w:t>
            </w:r>
          </w:p>
        </w:tc>
      </w:tr>
      <w:tr w:rsidR="004A7591">
        <w:trPr>
          <w:trHeight w:val="470"/>
        </w:trPr>
        <w:tc>
          <w:tcPr>
            <w:tcW w:w="960" w:type="dxa"/>
          </w:tcPr>
          <w:p w:rsidR="004A7591" w:rsidRDefault="0058295A">
            <w:pPr>
              <w:pStyle w:val="TableParagraph"/>
              <w:ind w:right="274"/>
              <w:jc w:val="right"/>
              <w:rPr>
                <w:sz w:val="28"/>
              </w:rPr>
            </w:pPr>
            <w:r>
              <w:rPr>
                <w:sz w:val="28"/>
              </w:rPr>
              <w:t>нет</w:t>
            </w:r>
          </w:p>
        </w:tc>
        <w:tc>
          <w:tcPr>
            <w:tcW w:w="970" w:type="dxa"/>
          </w:tcPr>
          <w:p w:rsidR="004A7591" w:rsidRDefault="0058295A">
            <w:pPr>
              <w:pStyle w:val="TableParagraph"/>
              <w:ind w:left="355"/>
              <w:jc w:val="left"/>
              <w:rPr>
                <w:sz w:val="28"/>
              </w:rPr>
            </w:pPr>
            <w:r>
              <w:rPr>
                <w:sz w:val="28"/>
              </w:rPr>
              <w:t>да</w:t>
            </w:r>
          </w:p>
        </w:tc>
        <w:tc>
          <w:tcPr>
            <w:tcW w:w="960" w:type="dxa"/>
          </w:tcPr>
          <w:p w:rsidR="004A7591" w:rsidRDefault="0058295A">
            <w:pPr>
              <w:pStyle w:val="TableParagraph"/>
              <w:ind w:left="285"/>
              <w:jc w:val="left"/>
              <w:rPr>
                <w:sz w:val="28"/>
              </w:rPr>
            </w:pPr>
            <w:r>
              <w:rPr>
                <w:sz w:val="28"/>
              </w:rPr>
              <w:t>нет</w:t>
            </w:r>
          </w:p>
        </w:tc>
        <w:tc>
          <w:tcPr>
            <w:tcW w:w="960" w:type="dxa"/>
          </w:tcPr>
          <w:p w:rsidR="004A7591" w:rsidRDefault="0058295A">
            <w:pPr>
              <w:pStyle w:val="TableParagraph"/>
              <w:ind w:left="345"/>
              <w:jc w:val="left"/>
              <w:rPr>
                <w:sz w:val="28"/>
              </w:rPr>
            </w:pPr>
            <w:r>
              <w:rPr>
                <w:sz w:val="28"/>
              </w:rPr>
              <w:t>да</w:t>
            </w:r>
          </w:p>
        </w:tc>
        <w:tc>
          <w:tcPr>
            <w:tcW w:w="970" w:type="dxa"/>
          </w:tcPr>
          <w:p w:rsidR="004A7591" w:rsidRDefault="0058295A">
            <w:pPr>
              <w:pStyle w:val="TableParagraph"/>
              <w:ind w:left="355"/>
              <w:jc w:val="left"/>
              <w:rPr>
                <w:sz w:val="28"/>
              </w:rPr>
            </w:pPr>
            <w:r>
              <w:rPr>
                <w:sz w:val="28"/>
              </w:rPr>
              <w:t>да</w:t>
            </w:r>
          </w:p>
        </w:tc>
      </w:tr>
    </w:tbl>
    <w:p w:rsidR="004A7591" w:rsidRDefault="0058295A">
      <w:pPr>
        <w:ind w:left="270" w:right="4209"/>
        <w:rPr>
          <w:b/>
          <w:sz w:val="28"/>
        </w:rPr>
      </w:pPr>
      <w:r>
        <w:rPr>
          <w:b/>
          <w:sz w:val="28"/>
        </w:rPr>
        <w:t>По 1 баллу за каждый верный ответ. Максимум за задание – 5 баллов.</w:t>
      </w:r>
    </w:p>
    <w:p w:rsidR="004A7591" w:rsidRDefault="004A7591">
      <w:pPr>
        <w:pStyle w:val="a3"/>
        <w:spacing w:before="5"/>
        <w:rPr>
          <w:b/>
          <w:sz w:val="27"/>
        </w:rPr>
      </w:pPr>
    </w:p>
    <w:p w:rsidR="004A7591" w:rsidRDefault="0058295A">
      <w:pPr>
        <w:pStyle w:val="a4"/>
        <w:numPr>
          <w:ilvl w:val="0"/>
          <w:numId w:val="7"/>
        </w:numPr>
        <w:tabs>
          <w:tab w:val="left" w:pos="620"/>
        </w:tabs>
        <w:ind w:right="267" w:firstLine="0"/>
        <w:rPr>
          <w:sz w:val="28"/>
        </w:rPr>
      </w:pPr>
      <w:r>
        <w:rPr>
          <w:sz w:val="28"/>
        </w:rPr>
        <w:t xml:space="preserve">Что объединяет приведённые ниже понятия? Дайте максимально точный </w:t>
      </w:r>
      <w:r>
        <w:rPr>
          <w:spacing w:val="-3"/>
          <w:sz w:val="28"/>
        </w:rPr>
        <w:t>ответ.</w:t>
      </w:r>
    </w:p>
    <w:p w:rsidR="004A7591" w:rsidRDefault="0058295A">
      <w:pPr>
        <w:spacing w:before="116"/>
        <w:ind w:left="270"/>
        <w:rPr>
          <w:i/>
          <w:sz w:val="28"/>
        </w:rPr>
      </w:pPr>
      <w:r>
        <w:rPr>
          <w:i/>
          <w:sz w:val="28"/>
        </w:rPr>
        <w:t>П.А. Сорокин, О. Конт, М. Вебер, Э. Дюркгейм.</w:t>
      </w:r>
    </w:p>
    <w:p w:rsidR="004A7591" w:rsidRDefault="0058295A">
      <w:pPr>
        <w:spacing w:before="118"/>
        <w:ind w:left="270"/>
        <w:rPr>
          <w:sz w:val="28"/>
        </w:rPr>
      </w:pPr>
      <w:r>
        <w:rPr>
          <w:b/>
          <w:sz w:val="28"/>
        </w:rPr>
        <w:t xml:space="preserve">Ответ. </w:t>
      </w:r>
      <w:r>
        <w:rPr>
          <w:sz w:val="28"/>
        </w:rPr>
        <w:t>Учёные-социологи.</w:t>
      </w:r>
    </w:p>
    <w:p w:rsidR="004A7591" w:rsidRDefault="001A0941">
      <w:pPr>
        <w:pStyle w:val="1"/>
        <w:spacing w:before="18"/>
      </w:pPr>
      <w:r>
        <w:t>Максимум за задание – 3</w:t>
      </w:r>
      <w:r w:rsidR="0058295A">
        <w:t xml:space="preserve"> балла.</w:t>
      </w:r>
    </w:p>
    <w:p w:rsidR="004A7591" w:rsidRDefault="004A7591">
      <w:pPr>
        <w:pStyle w:val="a3"/>
        <w:spacing w:before="9"/>
        <w:rPr>
          <w:b/>
          <w:sz w:val="26"/>
        </w:rPr>
      </w:pPr>
    </w:p>
    <w:p w:rsidR="004A7591" w:rsidRDefault="0058295A">
      <w:pPr>
        <w:pStyle w:val="a4"/>
        <w:numPr>
          <w:ilvl w:val="0"/>
          <w:numId w:val="7"/>
        </w:numPr>
        <w:tabs>
          <w:tab w:val="left" w:pos="550"/>
        </w:tabs>
        <w:ind w:right="268" w:firstLine="0"/>
        <w:rPr>
          <w:sz w:val="28"/>
        </w:rPr>
      </w:pPr>
      <w:r>
        <w:rPr>
          <w:sz w:val="28"/>
        </w:rPr>
        <w:t>Дайте краткое обоснование ряда (что объединяет перечисленные элементы) и укажите, какой из элементов является лишним по данномуоснованию.</w:t>
      </w:r>
    </w:p>
    <w:p w:rsidR="004A7591" w:rsidRDefault="0058295A">
      <w:pPr>
        <w:tabs>
          <w:tab w:val="left" w:pos="1449"/>
          <w:tab w:val="left" w:pos="2569"/>
          <w:tab w:val="left" w:pos="3289"/>
          <w:tab w:val="left" w:pos="4459"/>
          <w:tab w:val="left" w:pos="5429"/>
          <w:tab w:val="left" w:pos="7489"/>
          <w:tab w:val="left" w:pos="9119"/>
        </w:tabs>
        <w:spacing w:before="116"/>
        <w:ind w:left="270"/>
        <w:rPr>
          <w:i/>
          <w:sz w:val="28"/>
        </w:rPr>
      </w:pPr>
      <w:r>
        <w:rPr>
          <w:i/>
          <w:spacing w:val="-3"/>
          <w:sz w:val="28"/>
        </w:rPr>
        <w:t>Медаль</w:t>
      </w:r>
      <w:r>
        <w:rPr>
          <w:i/>
          <w:spacing w:val="-3"/>
          <w:sz w:val="28"/>
        </w:rPr>
        <w:tab/>
      </w:r>
      <w:r>
        <w:rPr>
          <w:i/>
          <w:sz w:val="28"/>
        </w:rPr>
        <w:t>ордена</w:t>
      </w:r>
      <w:r>
        <w:rPr>
          <w:i/>
          <w:sz w:val="28"/>
        </w:rPr>
        <w:tab/>
        <w:t>«За</w:t>
      </w:r>
      <w:r>
        <w:rPr>
          <w:i/>
          <w:sz w:val="28"/>
        </w:rPr>
        <w:tab/>
        <w:t>заслуги</w:t>
      </w:r>
      <w:r>
        <w:rPr>
          <w:i/>
          <w:sz w:val="28"/>
        </w:rPr>
        <w:tab/>
        <w:t>перед</w:t>
      </w:r>
      <w:r>
        <w:rPr>
          <w:i/>
          <w:sz w:val="28"/>
        </w:rPr>
        <w:tab/>
        <w:t>Отечеством»,</w:t>
      </w:r>
      <w:r>
        <w:rPr>
          <w:i/>
          <w:sz w:val="28"/>
        </w:rPr>
        <w:tab/>
        <w:t>присвоение</w:t>
      </w:r>
      <w:r>
        <w:rPr>
          <w:i/>
          <w:sz w:val="28"/>
        </w:rPr>
        <w:tab/>
        <w:t>звания</w:t>
      </w:r>
    </w:p>
    <w:p w:rsidR="004A7591" w:rsidRDefault="0058295A">
      <w:pPr>
        <w:spacing w:before="8"/>
        <w:ind w:left="270"/>
        <w:rPr>
          <w:i/>
          <w:sz w:val="28"/>
        </w:rPr>
      </w:pPr>
      <w:r>
        <w:rPr>
          <w:i/>
          <w:sz w:val="28"/>
        </w:rPr>
        <w:t>«Заслуженный учитель Российской Федерации», государственная субсидия по ипотеке, знак отличия «За труд и пользу» Министерства транспорта РФ.</w:t>
      </w:r>
    </w:p>
    <w:p w:rsidR="004A7591" w:rsidRDefault="004A7591">
      <w:pPr>
        <w:rPr>
          <w:sz w:val="28"/>
        </w:rPr>
        <w:sectPr w:rsidR="004A7591">
          <w:footerReference w:type="default" r:id="rId7"/>
          <w:type w:val="continuous"/>
          <w:pgSz w:w="11910" w:h="16840"/>
          <w:pgMar w:top="1340" w:right="880" w:bottom="980" w:left="860" w:header="720" w:footer="784" w:gutter="0"/>
          <w:pgNumType w:start="1"/>
          <w:cols w:space="720"/>
        </w:sectPr>
      </w:pPr>
    </w:p>
    <w:p w:rsidR="004A7591" w:rsidRDefault="0058295A">
      <w:pPr>
        <w:pStyle w:val="a3"/>
        <w:spacing w:before="78"/>
        <w:ind w:left="270" w:right="331" w:hanging="1"/>
      </w:pPr>
      <w:r>
        <w:rPr>
          <w:b/>
        </w:rPr>
        <w:lastRenderedPageBreak/>
        <w:t xml:space="preserve">Ответ. </w:t>
      </w:r>
      <w:r>
        <w:t>Государственные награды, лишнее – государственная субсидия по ипотеке (льгота).</w:t>
      </w:r>
    </w:p>
    <w:p w:rsidR="004A7591" w:rsidRDefault="001A0941">
      <w:pPr>
        <w:pStyle w:val="1"/>
        <w:spacing w:before="6"/>
        <w:ind w:right="331"/>
      </w:pPr>
      <w:r>
        <w:t>3</w:t>
      </w:r>
      <w:r w:rsidR="0058295A">
        <w:t xml:space="preserve"> балла за правильное обоснование, 1 балл за указание </w:t>
      </w:r>
      <w:r>
        <w:t>лишнего. Максимум за задание – 4</w:t>
      </w:r>
      <w:r w:rsidR="0058295A">
        <w:t xml:space="preserve"> балла.</w:t>
      </w:r>
    </w:p>
    <w:p w:rsidR="004A7591" w:rsidRDefault="004A7591">
      <w:pPr>
        <w:pStyle w:val="a3"/>
        <w:spacing w:before="6"/>
        <w:rPr>
          <w:b/>
          <w:sz w:val="27"/>
        </w:rPr>
      </w:pPr>
    </w:p>
    <w:p w:rsidR="004A7591" w:rsidRDefault="0058295A">
      <w:pPr>
        <w:pStyle w:val="a4"/>
        <w:numPr>
          <w:ilvl w:val="0"/>
          <w:numId w:val="7"/>
        </w:numPr>
        <w:tabs>
          <w:tab w:val="left" w:pos="551"/>
        </w:tabs>
        <w:spacing w:line="321" w:lineRule="exact"/>
        <w:ind w:left="550" w:hanging="281"/>
        <w:jc w:val="both"/>
        <w:rPr>
          <w:sz w:val="28"/>
        </w:rPr>
      </w:pPr>
      <w:r>
        <w:rPr>
          <w:sz w:val="28"/>
        </w:rPr>
        <w:t>Решите логическуюзадачу.</w:t>
      </w:r>
    </w:p>
    <w:p w:rsidR="004A7591" w:rsidRDefault="0058295A">
      <w:pPr>
        <w:pStyle w:val="a3"/>
        <w:ind w:left="269" w:right="260"/>
        <w:jc w:val="both"/>
      </w:pPr>
      <w:r>
        <w:t>Во время урока учитель Родион Вениаминович раздал школьникам самостоятельные работы. Один из школьников, Артемий, оказался озадачен выставленной оценкой. Он обратился к учителю, чтобы оспорить поставленную ему оценку, на что тот резонно заметил, что во фрагменте рассуждений, представленных учеником в его работе, пропущено заключение, которое теперь Артемию нужно восстановить. Вот этот фрагмент:</w:t>
      </w:r>
    </w:p>
    <w:p w:rsidR="004A7591" w:rsidRDefault="004A7591">
      <w:pPr>
        <w:pStyle w:val="a3"/>
        <w:spacing w:before="7"/>
        <w:rPr>
          <w:sz w:val="27"/>
        </w:rPr>
      </w:pPr>
    </w:p>
    <w:p w:rsidR="004A7591" w:rsidRDefault="0058295A">
      <w:pPr>
        <w:ind w:left="269"/>
        <w:rPr>
          <w:i/>
          <w:sz w:val="28"/>
        </w:rPr>
      </w:pPr>
      <w:r>
        <w:rPr>
          <w:i/>
          <w:sz w:val="28"/>
        </w:rPr>
        <w:t>Каждый математик быстро и точно считает.</w:t>
      </w:r>
    </w:p>
    <w:p w:rsidR="004A7591" w:rsidRDefault="0058295A">
      <w:pPr>
        <w:spacing w:before="8"/>
        <w:ind w:left="269"/>
        <w:rPr>
          <w:i/>
          <w:sz w:val="28"/>
        </w:rPr>
      </w:pPr>
      <w:r>
        <w:rPr>
          <w:i/>
          <w:sz w:val="28"/>
        </w:rPr>
        <w:t>Некоторые образованные люди не могут быстро и точно считать.</w:t>
      </w:r>
    </w:p>
    <w:p w:rsidR="004A7591" w:rsidRDefault="004A7591">
      <w:pPr>
        <w:pStyle w:val="a3"/>
        <w:spacing w:before="7"/>
        <w:rPr>
          <w:i/>
          <w:sz w:val="27"/>
        </w:rPr>
      </w:pPr>
    </w:p>
    <w:p w:rsidR="004A7591" w:rsidRDefault="0058295A">
      <w:pPr>
        <w:pStyle w:val="a3"/>
        <w:spacing w:before="1"/>
        <w:ind w:left="269" w:right="257"/>
        <w:jc w:val="both"/>
      </w:pPr>
      <w:r>
        <w:t xml:space="preserve">«Помните, что в любом вашем суждении имеются части – логическое подлежащее и логическое сказуемое. Логическое подлежащее (субъект) – это то, о чём идёт речь в суждении; логическое сказуемое (предикат) – это то, </w:t>
      </w:r>
      <w:r>
        <w:rPr>
          <w:spacing w:val="-3"/>
        </w:rPr>
        <w:t xml:space="preserve">что </w:t>
      </w:r>
      <w:r>
        <w:t xml:space="preserve">говорится о логическом подлежащем», – </w:t>
      </w:r>
      <w:r>
        <w:rPr>
          <w:spacing w:val="-3"/>
        </w:rPr>
        <w:t xml:space="preserve">сказал </w:t>
      </w:r>
      <w:r>
        <w:t xml:space="preserve">учитель. «А ещё связь между логическим подлежащим и логическим сказуемым заключения обосновывается в посылках», – подхватил </w:t>
      </w:r>
      <w:r>
        <w:rPr>
          <w:spacing w:val="-3"/>
        </w:rPr>
        <w:t xml:space="preserve">Артемий. </w:t>
      </w:r>
      <w:r>
        <w:rPr>
          <w:spacing w:val="-5"/>
        </w:rPr>
        <w:t xml:space="preserve">«И, </w:t>
      </w:r>
      <w:r>
        <w:t>как мне думается, вы хотели сделать какой-то вывод относительно образованных людей», – предположил Родион Вениаминович. «Да, именно так», – подтвердилученик.</w:t>
      </w:r>
    </w:p>
    <w:p w:rsidR="004A7591" w:rsidRDefault="004A7591">
      <w:pPr>
        <w:pStyle w:val="a3"/>
        <w:spacing w:before="1"/>
      </w:pPr>
    </w:p>
    <w:p w:rsidR="004A7591" w:rsidRDefault="0058295A">
      <w:pPr>
        <w:pStyle w:val="a3"/>
        <w:ind w:left="270"/>
      </w:pPr>
      <w:r>
        <w:t>Какое заключение пропустил Артемий в своём рассуждении? Ответ обоснуйте.</w:t>
      </w:r>
    </w:p>
    <w:p w:rsidR="004A7591" w:rsidRDefault="004A7591">
      <w:pPr>
        <w:pStyle w:val="a3"/>
        <w:spacing w:before="7"/>
        <w:rPr>
          <w:sz w:val="27"/>
        </w:rPr>
      </w:pPr>
    </w:p>
    <w:p w:rsidR="004A7591" w:rsidRDefault="0058295A">
      <w:pPr>
        <w:pStyle w:val="a3"/>
        <w:tabs>
          <w:tab w:val="left" w:pos="1440"/>
          <w:tab w:val="left" w:pos="3620"/>
          <w:tab w:val="left" w:pos="5220"/>
          <w:tab w:val="left" w:pos="7210"/>
          <w:tab w:val="left" w:pos="8180"/>
          <w:tab w:val="left" w:pos="8780"/>
        </w:tabs>
        <w:spacing w:before="1"/>
        <w:ind w:left="270" w:right="268" w:hanging="1"/>
        <w:rPr>
          <w:b/>
        </w:rPr>
      </w:pPr>
      <w:r>
        <w:rPr>
          <w:b/>
        </w:rPr>
        <w:t>Ответ.</w:t>
      </w:r>
      <w:r>
        <w:rPr>
          <w:b/>
        </w:rPr>
        <w:tab/>
      </w:r>
      <w:r>
        <w:t>Следовательно,</w:t>
      </w:r>
      <w:r>
        <w:tab/>
        <w:t>некоторые</w:t>
      </w:r>
      <w:r>
        <w:tab/>
        <w:t>образованные</w:t>
      </w:r>
      <w:r>
        <w:tab/>
        <w:t>люди</w:t>
      </w:r>
      <w:r>
        <w:tab/>
        <w:t>не</w:t>
      </w:r>
      <w:r>
        <w:tab/>
        <w:t xml:space="preserve">являются математиками </w:t>
      </w:r>
      <w:r>
        <w:rPr>
          <w:b/>
        </w:rPr>
        <w:t>(2балла).</w:t>
      </w:r>
    </w:p>
    <w:p w:rsidR="004A7591" w:rsidRDefault="00E1792C">
      <w:pPr>
        <w:pStyle w:val="1"/>
        <w:spacing w:before="16" w:line="316" w:lineRule="exact"/>
      </w:pPr>
      <w:r>
        <w:pict>
          <v:rect id="_x0000_s1082" style="position:absolute;left:0;text-align:left;margin-left:56.5pt;margin-top:15.85pt;width:482pt;height:16pt;z-index:-252546048;mso-position-horizontal-relative:page" stroked="f">
            <w10:wrap anchorx="page"/>
          </v:rect>
        </w:pict>
      </w:r>
      <w:r w:rsidR="0058295A">
        <w:t>Обоснование.</w:t>
      </w:r>
    </w:p>
    <w:p w:rsidR="004A7591" w:rsidRDefault="0058295A">
      <w:pPr>
        <w:pStyle w:val="a4"/>
        <w:numPr>
          <w:ilvl w:val="0"/>
          <w:numId w:val="6"/>
        </w:numPr>
        <w:tabs>
          <w:tab w:val="left" w:pos="550"/>
        </w:tabs>
        <w:ind w:right="260" w:firstLine="0"/>
        <w:jc w:val="both"/>
        <w:rPr>
          <w:b/>
          <w:sz w:val="28"/>
        </w:rPr>
      </w:pPr>
      <w:r>
        <w:rPr>
          <w:sz w:val="28"/>
        </w:rPr>
        <w:t xml:space="preserve">Согласно     последним      </w:t>
      </w:r>
      <w:r>
        <w:rPr>
          <w:spacing w:val="-3"/>
          <w:sz w:val="28"/>
        </w:rPr>
        <w:t xml:space="preserve">словам    учителя,   </w:t>
      </w:r>
      <w:r>
        <w:rPr>
          <w:sz w:val="28"/>
        </w:rPr>
        <w:t xml:space="preserve">логическим      подлежащим в пропущенном заключении будет являться термин «образованные люди». Значит, термин «быстро и точно считать» будет являться термином, через который обосновывается связь между логическим подлежащим и сказуемым заключения </w:t>
      </w:r>
      <w:r>
        <w:rPr>
          <w:b/>
          <w:sz w:val="28"/>
        </w:rPr>
        <w:t>(2 балла).</w:t>
      </w:r>
    </w:p>
    <w:p w:rsidR="004A7591" w:rsidRDefault="0058295A">
      <w:pPr>
        <w:pStyle w:val="a4"/>
        <w:numPr>
          <w:ilvl w:val="0"/>
          <w:numId w:val="6"/>
        </w:numPr>
        <w:tabs>
          <w:tab w:val="left" w:pos="640"/>
        </w:tabs>
        <w:ind w:right="267" w:firstLine="0"/>
        <w:jc w:val="both"/>
        <w:rPr>
          <w:b/>
          <w:sz w:val="28"/>
        </w:rPr>
      </w:pPr>
      <w:r>
        <w:rPr>
          <w:sz w:val="28"/>
        </w:rPr>
        <w:t xml:space="preserve">В суждении «Некоторые образованные люди не могут быстро и точно считать» утверждается, что некоторые из тех, кто является образованными людьми не относятся к тем, кто быстро и точно считает </w:t>
      </w:r>
      <w:r>
        <w:rPr>
          <w:b/>
          <w:sz w:val="28"/>
        </w:rPr>
        <w:t>(2балла).</w:t>
      </w:r>
    </w:p>
    <w:p w:rsidR="004A7591" w:rsidRDefault="0058295A">
      <w:pPr>
        <w:pStyle w:val="a4"/>
        <w:numPr>
          <w:ilvl w:val="0"/>
          <w:numId w:val="6"/>
        </w:numPr>
        <w:tabs>
          <w:tab w:val="left" w:pos="710"/>
        </w:tabs>
        <w:ind w:right="253" w:firstLine="0"/>
        <w:jc w:val="both"/>
        <w:rPr>
          <w:sz w:val="28"/>
        </w:rPr>
      </w:pPr>
      <w:r>
        <w:rPr>
          <w:spacing w:val="-7"/>
          <w:sz w:val="28"/>
        </w:rPr>
        <w:t xml:space="preserve">Из </w:t>
      </w:r>
      <w:r>
        <w:rPr>
          <w:sz w:val="28"/>
        </w:rPr>
        <w:t xml:space="preserve">вышесказанного следует, что в пропущенном суждении должны присутствовать термины «образованные люди» и «математики». </w:t>
      </w:r>
      <w:r>
        <w:rPr>
          <w:spacing w:val="-3"/>
          <w:sz w:val="28"/>
        </w:rPr>
        <w:t xml:space="preserve">Так </w:t>
      </w:r>
      <w:r>
        <w:rPr>
          <w:sz w:val="28"/>
        </w:rPr>
        <w:t xml:space="preserve">как одна из посылок отрицательная (отрицается наличие связи между логическим подлежащим и сказуемым в </w:t>
      </w:r>
      <w:r>
        <w:rPr>
          <w:spacing w:val="-3"/>
          <w:sz w:val="28"/>
        </w:rPr>
        <w:t xml:space="preserve">суждении), </w:t>
      </w:r>
      <w:r>
        <w:rPr>
          <w:sz w:val="28"/>
        </w:rPr>
        <w:t>заключение также должно быть отрицательным. Из вышеуказанных шагов рассуждения, вытекает</w:t>
      </w:r>
      <w:r>
        <w:rPr>
          <w:spacing w:val="-3"/>
          <w:sz w:val="28"/>
        </w:rPr>
        <w:t>что</w:t>
      </w:r>
    </w:p>
    <w:p w:rsidR="004A7591" w:rsidRDefault="004A7591">
      <w:pPr>
        <w:jc w:val="both"/>
        <w:rPr>
          <w:sz w:val="28"/>
        </w:rPr>
        <w:sectPr w:rsidR="004A7591">
          <w:headerReference w:type="default" r:id="rId8"/>
          <w:pgSz w:w="11910" w:h="16840"/>
          <w:pgMar w:top="1320" w:right="880" w:bottom="980" w:left="860" w:header="706" w:footer="784" w:gutter="0"/>
          <w:cols w:space="720"/>
        </w:sectPr>
      </w:pPr>
    </w:p>
    <w:p w:rsidR="004A7591" w:rsidRDefault="0058295A">
      <w:pPr>
        <w:pStyle w:val="a3"/>
        <w:spacing w:before="78"/>
        <w:ind w:left="270"/>
        <w:rPr>
          <w:b/>
        </w:rPr>
      </w:pPr>
      <w:r>
        <w:lastRenderedPageBreak/>
        <w:t xml:space="preserve">пропущенное суждение будет следующим: «Некоторые образованные люди не являются математиками» </w:t>
      </w:r>
      <w:r>
        <w:rPr>
          <w:b/>
        </w:rPr>
        <w:t>(2 балла).</w:t>
      </w:r>
    </w:p>
    <w:p w:rsidR="004A7591" w:rsidRDefault="0058295A">
      <w:pPr>
        <w:tabs>
          <w:tab w:val="left" w:pos="1369"/>
          <w:tab w:val="left" w:pos="2570"/>
          <w:tab w:val="left" w:pos="3680"/>
          <w:tab w:val="left" w:pos="4140"/>
          <w:tab w:val="left" w:pos="5610"/>
          <w:tab w:val="left" w:pos="7620"/>
          <w:tab w:val="left" w:pos="8939"/>
        </w:tabs>
        <w:spacing w:line="237" w:lineRule="auto"/>
        <w:ind w:left="270" w:right="269"/>
        <w:rPr>
          <w:i/>
          <w:sz w:val="28"/>
        </w:rPr>
      </w:pPr>
      <w:r>
        <w:rPr>
          <w:i/>
          <w:sz w:val="28"/>
        </w:rPr>
        <w:t>Любое</w:t>
      </w:r>
      <w:r>
        <w:rPr>
          <w:i/>
          <w:sz w:val="28"/>
        </w:rPr>
        <w:tab/>
        <w:t>схожее</w:t>
      </w:r>
      <w:r>
        <w:rPr>
          <w:i/>
          <w:sz w:val="28"/>
        </w:rPr>
        <w:tab/>
        <w:t>полное</w:t>
      </w:r>
      <w:r>
        <w:rPr>
          <w:i/>
          <w:sz w:val="28"/>
        </w:rPr>
        <w:tab/>
        <w:t>и</w:t>
      </w:r>
      <w:r>
        <w:rPr>
          <w:i/>
          <w:sz w:val="28"/>
        </w:rPr>
        <w:tab/>
        <w:t>логически</w:t>
      </w:r>
      <w:r>
        <w:rPr>
          <w:i/>
          <w:sz w:val="28"/>
        </w:rPr>
        <w:tab/>
        <w:t>согласованное</w:t>
      </w:r>
      <w:r>
        <w:rPr>
          <w:i/>
          <w:sz w:val="28"/>
        </w:rPr>
        <w:tab/>
        <w:t>решение</w:t>
      </w:r>
      <w:r>
        <w:rPr>
          <w:i/>
          <w:sz w:val="28"/>
        </w:rPr>
        <w:tab/>
      </w:r>
      <w:r>
        <w:rPr>
          <w:i/>
          <w:spacing w:val="-4"/>
          <w:sz w:val="28"/>
        </w:rPr>
        <w:t xml:space="preserve">следует </w:t>
      </w:r>
      <w:r>
        <w:rPr>
          <w:i/>
          <w:sz w:val="28"/>
        </w:rPr>
        <w:t>засчитывать какправильное.</w:t>
      </w:r>
    </w:p>
    <w:p w:rsidR="004A7591" w:rsidRDefault="0058295A">
      <w:pPr>
        <w:pStyle w:val="1"/>
        <w:spacing w:before="18"/>
      </w:pPr>
      <w:r>
        <w:t>Максимум за задание – 8 баллов.</w:t>
      </w:r>
    </w:p>
    <w:p w:rsidR="004A7591" w:rsidRDefault="004A7591">
      <w:pPr>
        <w:pStyle w:val="a3"/>
        <w:spacing w:before="9"/>
        <w:rPr>
          <w:b/>
          <w:sz w:val="26"/>
        </w:rPr>
      </w:pPr>
    </w:p>
    <w:p w:rsidR="008F2AC1" w:rsidRPr="008F2AC1" w:rsidRDefault="008F2AC1" w:rsidP="008F2AC1">
      <w:pPr>
        <w:pStyle w:val="20"/>
        <w:numPr>
          <w:ilvl w:val="0"/>
          <w:numId w:val="7"/>
        </w:numPr>
        <w:shd w:val="clear" w:color="auto" w:fill="auto"/>
        <w:rPr>
          <w:lang w:val="ru-RU"/>
        </w:rPr>
      </w:pPr>
      <w:r>
        <w:rPr>
          <w:color w:val="000000"/>
          <w:lang w:val="ru-RU" w:eastAsia="ru-RU" w:bidi="ru-RU"/>
        </w:rPr>
        <w:t>Решите правовую задачу.</w:t>
      </w:r>
    </w:p>
    <w:p w:rsidR="008F2AC1" w:rsidRPr="008F2AC1" w:rsidRDefault="008F2AC1" w:rsidP="008F2AC1">
      <w:pPr>
        <w:pStyle w:val="20"/>
        <w:shd w:val="clear" w:color="auto" w:fill="auto"/>
        <w:jc w:val="both"/>
        <w:rPr>
          <w:lang w:val="ru-RU"/>
        </w:rPr>
      </w:pPr>
      <w:r>
        <w:rPr>
          <w:color w:val="000000"/>
          <w:lang w:val="ru-RU" w:eastAsia="ru-RU" w:bidi="ru-RU"/>
        </w:rPr>
        <w:t>На уроке права разгорелся спор о том, какой источник права лежит в основе российской правовой системы. Мария вспомнила, что в исламском праве интерпретация Корана известными юристами получает общеобязательное значение. Схожие практики, отметила Мария, использовались в Древнем Риме и до сих пор используются в Англии. «Именно такой источник права и является основным в России», - подытожила свои мысли ученица. Борис не согласился и заметил, что Россия и Англия принадлежат к разным правовым семьям, поэтому основным источником права будет являться нечто другое. По его мнению, Россия принадлежит к той же правовой системе, что большинство стран континентальной Европы, в которых основной источник права один и тот же. «Более того, - добавил Борис, - даже в Англии большая роль отводится не мнению юристов, а решениям судов по конкретным делам, берут их за основу для принятия решения по аналогичным делам».</w:t>
      </w:r>
    </w:p>
    <w:p w:rsidR="008F2AC1" w:rsidRPr="008F2AC1" w:rsidRDefault="008F2AC1" w:rsidP="008F2AC1">
      <w:pPr>
        <w:pStyle w:val="20"/>
        <w:numPr>
          <w:ilvl w:val="0"/>
          <w:numId w:val="8"/>
        </w:numPr>
        <w:shd w:val="clear" w:color="auto" w:fill="auto"/>
        <w:tabs>
          <w:tab w:val="left" w:pos="387"/>
        </w:tabs>
        <w:jc w:val="both"/>
        <w:rPr>
          <w:lang w:val="ru-RU"/>
        </w:rPr>
      </w:pPr>
      <w:r>
        <w:rPr>
          <w:color w:val="000000"/>
          <w:lang w:val="ru-RU" w:eastAsia="ru-RU" w:bidi="ru-RU"/>
        </w:rPr>
        <w:t>Кто из ребят прав в споре об основном источнике права в России?</w:t>
      </w:r>
    </w:p>
    <w:p w:rsidR="008F2AC1" w:rsidRPr="008F2AC1" w:rsidRDefault="008F2AC1" w:rsidP="008F2AC1">
      <w:pPr>
        <w:pStyle w:val="20"/>
        <w:numPr>
          <w:ilvl w:val="0"/>
          <w:numId w:val="8"/>
        </w:numPr>
        <w:shd w:val="clear" w:color="auto" w:fill="auto"/>
        <w:tabs>
          <w:tab w:val="left" w:pos="392"/>
        </w:tabs>
        <w:jc w:val="both"/>
        <w:rPr>
          <w:lang w:val="ru-RU"/>
        </w:rPr>
      </w:pPr>
      <w:r>
        <w:rPr>
          <w:color w:val="000000"/>
          <w:lang w:val="ru-RU" w:eastAsia="ru-RU" w:bidi="ru-RU"/>
        </w:rPr>
        <w:t>Какой источник права является основным в той правовой семье, к которой принадлежит российская правовая система?</w:t>
      </w:r>
    </w:p>
    <w:p w:rsidR="008F2AC1" w:rsidRPr="008F2AC1" w:rsidRDefault="008F2AC1" w:rsidP="008F2AC1">
      <w:pPr>
        <w:pStyle w:val="20"/>
        <w:numPr>
          <w:ilvl w:val="0"/>
          <w:numId w:val="8"/>
        </w:numPr>
        <w:shd w:val="clear" w:color="auto" w:fill="auto"/>
        <w:tabs>
          <w:tab w:val="left" w:pos="387"/>
        </w:tabs>
        <w:jc w:val="both"/>
        <w:rPr>
          <w:lang w:val="ru-RU"/>
        </w:rPr>
      </w:pPr>
      <w:r>
        <w:rPr>
          <w:color w:val="000000"/>
          <w:lang w:val="ru-RU" w:eastAsia="ru-RU" w:bidi="ru-RU"/>
        </w:rPr>
        <w:t>Какой источник права описывает Мария?</w:t>
      </w:r>
    </w:p>
    <w:p w:rsidR="008F2AC1" w:rsidRPr="008F2AC1" w:rsidRDefault="008F2AC1" w:rsidP="008F2AC1">
      <w:pPr>
        <w:pStyle w:val="20"/>
        <w:numPr>
          <w:ilvl w:val="0"/>
          <w:numId w:val="8"/>
        </w:numPr>
        <w:shd w:val="clear" w:color="auto" w:fill="auto"/>
        <w:tabs>
          <w:tab w:val="left" w:pos="387"/>
        </w:tabs>
        <w:jc w:val="both"/>
        <w:rPr>
          <w:lang w:val="ru-RU"/>
        </w:rPr>
      </w:pPr>
      <w:r>
        <w:rPr>
          <w:color w:val="000000"/>
          <w:lang w:val="ru-RU" w:eastAsia="ru-RU" w:bidi="ru-RU"/>
        </w:rPr>
        <w:t>Как называется система исламского права, описанная Марией?</w:t>
      </w:r>
    </w:p>
    <w:p w:rsidR="008F2AC1" w:rsidRPr="008F2AC1" w:rsidRDefault="008F2AC1" w:rsidP="008F2AC1">
      <w:pPr>
        <w:pStyle w:val="20"/>
        <w:numPr>
          <w:ilvl w:val="0"/>
          <w:numId w:val="8"/>
        </w:numPr>
        <w:shd w:val="clear" w:color="auto" w:fill="auto"/>
        <w:tabs>
          <w:tab w:val="left" w:pos="387"/>
        </w:tabs>
        <w:jc w:val="both"/>
        <w:rPr>
          <w:lang w:val="ru-RU"/>
        </w:rPr>
      </w:pPr>
      <w:r>
        <w:rPr>
          <w:color w:val="000000"/>
          <w:lang w:val="ru-RU" w:eastAsia="ru-RU" w:bidi="ru-RU"/>
        </w:rPr>
        <w:t>Назовите правовую семью, к которой принадлежит Россия.</w:t>
      </w:r>
    </w:p>
    <w:p w:rsidR="008F2AC1" w:rsidRPr="008F2AC1" w:rsidRDefault="008F2AC1" w:rsidP="008F2AC1">
      <w:pPr>
        <w:pStyle w:val="20"/>
        <w:numPr>
          <w:ilvl w:val="0"/>
          <w:numId w:val="8"/>
        </w:numPr>
        <w:shd w:val="clear" w:color="auto" w:fill="auto"/>
        <w:tabs>
          <w:tab w:val="left" w:pos="493"/>
        </w:tabs>
        <w:jc w:val="both"/>
        <w:rPr>
          <w:lang w:val="ru-RU"/>
        </w:rPr>
      </w:pPr>
      <w:r>
        <w:rPr>
          <w:color w:val="000000"/>
          <w:lang w:val="ru-RU" w:eastAsia="ru-RU" w:bidi="ru-RU"/>
        </w:rPr>
        <w:t>Какой источник права в Англии описывает Борис?</w:t>
      </w:r>
    </w:p>
    <w:p w:rsidR="008F2AC1" w:rsidRDefault="008F2AC1" w:rsidP="008F2AC1">
      <w:pPr>
        <w:pStyle w:val="30"/>
        <w:shd w:val="clear" w:color="auto" w:fill="auto"/>
      </w:pPr>
      <w:r>
        <w:rPr>
          <w:color w:val="000000"/>
          <w:lang w:val="ru-RU" w:eastAsia="ru-RU" w:bidi="ru-RU"/>
        </w:rPr>
        <w:t>Ответы</w:t>
      </w:r>
    </w:p>
    <w:p w:rsidR="008F2AC1" w:rsidRDefault="008F2AC1" w:rsidP="002D27A5">
      <w:pPr>
        <w:pStyle w:val="20"/>
        <w:numPr>
          <w:ilvl w:val="0"/>
          <w:numId w:val="15"/>
        </w:numPr>
        <w:shd w:val="clear" w:color="auto" w:fill="auto"/>
        <w:tabs>
          <w:tab w:val="left" w:pos="373"/>
        </w:tabs>
        <w:jc w:val="both"/>
      </w:pPr>
      <w:r>
        <w:rPr>
          <w:color w:val="000000"/>
          <w:lang w:val="ru-RU" w:eastAsia="ru-RU" w:bidi="ru-RU"/>
        </w:rPr>
        <w:t>Борис</w:t>
      </w:r>
    </w:p>
    <w:p w:rsidR="008F2AC1" w:rsidRDefault="008F2AC1" w:rsidP="008F2AC1">
      <w:pPr>
        <w:pStyle w:val="30"/>
        <w:shd w:val="clear" w:color="auto" w:fill="auto"/>
      </w:pPr>
      <w:r>
        <w:rPr>
          <w:color w:val="000000"/>
          <w:lang w:val="ru-RU" w:eastAsia="ru-RU" w:bidi="ru-RU"/>
        </w:rPr>
        <w:t>Максимум за задание - 1 балл.</w:t>
      </w:r>
    </w:p>
    <w:p w:rsidR="008F2AC1" w:rsidRPr="008F2AC1" w:rsidRDefault="008F2AC1" w:rsidP="002D27A5">
      <w:pPr>
        <w:pStyle w:val="20"/>
        <w:numPr>
          <w:ilvl w:val="0"/>
          <w:numId w:val="15"/>
        </w:numPr>
        <w:shd w:val="clear" w:color="auto" w:fill="auto"/>
        <w:tabs>
          <w:tab w:val="left" w:pos="378"/>
        </w:tabs>
        <w:jc w:val="both"/>
        <w:rPr>
          <w:lang w:val="ru-RU"/>
        </w:rPr>
      </w:pPr>
      <w:r>
        <w:rPr>
          <w:color w:val="000000"/>
          <w:lang w:val="ru-RU" w:eastAsia="ru-RU" w:bidi="ru-RU"/>
        </w:rPr>
        <w:t>Нормативный правовой акт (нормативно-правовой акт, НПА)</w:t>
      </w:r>
    </w:p>
    <w:p w:rsidR="002D27A5" w:rsidRDefault="008F2AC1" w:rsidP="002D27A5">
      <w:pPr>
        <w:pStyle w:val="30"/>
        <w:shd w:val="clear" w:color="auto" w:fill="auto"/>
        <w:rPr>
          <w:color w:val="000000"/>
          <w:lang w:val="ru-RU" w:eastAsia="ru-RU" w:bidi="ru-RU"/>
        </w:rPr>
      </w:pPr>
      <w:r>
        <w:rPr>
          <w:color w:val="000000"/>
          <w:lang w:val="ru-RU" w:eastAsia="ru-RU" w:bidi="ru-RU"/>
        </w:rPr>
        <w:t>Максимум за задание - 1 балл.</w:t>
      </w:r>
    </w:p>
    <w:p w:rsidR="008F2AC1" w:rsidRDefault="008F2AC1" w:rsidP="002D27A5">
      <w:pPr>
        <w:pStyle w:val="30"/>
        <w:numPr>
          <w:ilvl w:val="0"/>
          <w:numId w:val="15"/>
        </w:numPr>
        <w:shd w:val="clear" w:color="auto" w:fill="auto"/>
      </w:pPr>
      <w:r>
        <w:rPr>
          <w:color w:val="000000"/>
          <w:lang w:val="ru-RU" w:eastAsia="ru-RU" w:bidi="ru-RU"/>
        </w:rPr>
        <w:t>Правовая доктрина (юридическая доктрина)</w:t>
      </w:r>
    </w:p>
    <w:p w:rsidR="008F2AC1" w:rsidRDefault="008F2AC1" w:rsidP="008F2AC1">
      <w:pPr>
        <w:pStyle w:val="30"/>
        <w:shd w:val="clear" w:color="auto" w:fill="auto"/>
      </w:pPr>
      <w:r>
        <w:rPr>
          <w:color w:val="000000"/>
          <w:lang w:val="ru-RU" w:eastAsia="ru-RU" w:bidi="ru-RU"/>
        </w:rPr>
        <w:t>Максимум за задание - 1 балл.</w:t>
      </w:r>
    </w:p>
    <w:p w:rsidR="008F2AC1" w:rsidRDefault="008F2AC1" w:rsidP="002D27A5">
      <w:pPr>
        <w:pStyle w:val="20"/>
        <w:numPr>
          <w:ilvl w:val="0"/>
          <w:numId w:val="15"/>
        </w:numPr>
        <w:shd w:val="clear" w:color="auto" w:fill="auto"/>
        <w:tabs>
          <w:tab w:val="left" w:pos="378"/>
        </w:tabs>
        <w:jc w:val="both"/>
      </w:pPr>
      <w:r>
        <w:rPr>
          <w:color w:val="000000"/>
          <w:lang w:val="ru-RU" w:eastAsia="ru-RU" w:bidi="ru-RU"/>
        </w:rPr>
        <w:t>Шариат (шариатская)</w:t>
      </w:r>
    </w:p>
    <w:p w:rsidR="002D27A5" w:rsidRDefault="008F2AC1" w:rsidP="002D27A5">
      <w:pPr>
        <w:pStyle w:val="30"/>
        <w:shd w:val="clear" w:color="auto" w:fill="auto"/>
        <w:rPr>
          <w:color w:val="000000"/>
          <w:lang w:val="ru-RU" w:eastAsia="ru-RU" w:bidi="ru-RU"/>
        </w:rPr>
      </w:pPr>
      <w:r>
        <w:rPr>
          <w:color w:val="000000"/>
          <w:lang w:val="ru-RU" w:eastAsia="ru-RU" w:bidi="ru-RU"/>
        </w:rPr>
        <w:t>Максимум за задание - 1 балл.</w:t>
      </w:r>
    </w:p>
    <w:p w:rsidR="008F2AC1" w:rsidRPr="002D27A5" w:rsidRDefault="008F2AC1" w:rsidP="002D27A5">
      <w:pPr>
        <w:pStyle w:val="30"/>
        <w:numPr>
          <w:ilvl w:val="0"/>
          <w:numId w:val="15"/>
        </w:numPr>
        <w:shd w:val="clear" w:color="auto" w:fill="auto"/>
        <w:rPr>
          <w:lang w:val="ru-RU"/>
        </w:rPr>
      </w:pPr>
      <w:r>
        <w:rPr>
          <w:color w:val="000000"/>
          <w:lang w:val="ru-RU" w:eastAsia="ru-RU" w:bidi="ru-RU"/>
        </w:rPr>
        <w:t>Романо-германская (романо-германская правовая семья, семья континентального права)</w:t>
      </w:r>
    </w:p>
    <w:p w:rsidR="008F2AC1" w:rsidRDefault="008F2AC1" w:rsidP="008F2AC1">
      <w:pPr>
        <w:pStyle w:val="30"/>
        <w:shd w:val="clear" w:color="auto" w:fill="auto"/>
      </w:pPr>
      <w:r>
        <w:rPr>
          <w:color w:val="000000"/>
          <w:lang w:val="ru-RU" w:eastAsia="ru-RU" w:bidi="ru-RU"/>
        </w:rPr>
        <w:t>Максимум за задание - 1 балл.</w:t>
      </w:r>
    </w:p>
    <w:p w:rsidR="008F2AC1" w:rsidRDefault="008F2AC1" w:rsidP="002D27A5">
      <w:pPr>
        <w:pStyle w:val="20"/>
        <w:numPr>
          <w:ilvl w:val="0"/>
          <w:numId w:val="15"/>
        </w:numPr>
        <w:shd w:val="clear" w:color="auto" w:fill="auto"/>
        <w:tabs>
          <w:tab w:val="left" w:pos="493"/>
        </w:tabs>
        <w:jc w:val="both"/>
      </w:pPr>
      <w:r>
        <w:rPr>
          <w:color w:val="000000"/>
          <w:lang w:val="ru-RU" w:eastAsia="ru-RU" w:bidi="ru-RU"/>
        </w:rPr>
        <w:t>Прецедент (судебный прецедент)</w:t>
      </w:r>
    </w:p>
    <w:p w:rsidR="008F2AC1" w:rsidRDefault="008F2AC1" w:rsidP="008F2AC1">
      <w:pPr>
        <w:pStyle w:val="20"/>
        <w:shd w:val="clear" w:color="auto" w:fill="auto"/>
        <w:tabs>
          <w:tab w:val="left" w:pos="387"/>
        </w:tabs>
        <w:ind w:left="550"/>
        <w:jc w:val="left"/>
        <w:rPr>
          <w:b/>
          <w:color w:val="000000"/>
          <w:lang w:val="ru-RU" w:eastAsia="ru-RU" w:bidi="ru-RU"/>
        </w:rPr>
      </w:pPr>
      <w:r w:rsidRPr="002D27A5">
        <w:rPr>
          <w:b/>
          <w:color w:val="000000"/>
          <w:lang w:val="ru-RU" w:eastAsia="ru-RU" w:bidi="ru-RU"/>
        </w:rPr>
        <w:t>Максимум за задание - 1 балл.</w:t>
      </w:r>
    </w:p>
    <w:p w:rsidR="002D27A5" w:rsidRPr="002D27A5" w:rsidRDefault="002D27A5" w:rsidP="008F2AC1">
      <w:pPr>
        <w:pStyle w:val="20"/>
        <w:shd w:val="clear" w:color="auto" w:fill="auto"/>
        <w:tabs>
          <w:tab w:val="left" w:pos="387"/>
        </w:tabs>
        <w:ind w:left="550"/>
        <w:jc w:val="left"/>
        <w:rPr>
          <w:b/>
        </w:rPr>
      </w:pPr>
      <w:r>
        <w:rPr>
          <w:b/>
          <w:color w:val="000000"/>
          <w:lang w:val="ru-RU" w:eastAsia="ru-RU" w:bidi="ru-RU"/>
        </w:rPr>
        <w:t>Максимум за задание 6 баллов</w:t>
      </w:r>
    </w:p>
    <w:p w:rsidR="008F2AC1" w:rsidRDefault="008F2AC1" w:rsidP="008F2AC1">
      <w:pPr>
        <w:pStyle w:val="20"/>
        <w:shd w:val="clear" w:color="auto" w:fill="auto"/>
        <w:tabs>
          <w:tab w:val="left" w:pos="387"/>
        </w:tabs>
        <w:jc w:val="both"/>
      </w:pPr>
      <w:r>
        <w:rPr>
          <w:b/>
          <w:color w:val="000000"/>
          <w:lang w:val="ru-RU" w:eastAsia="ru-RU" w:bidi="ru-RU"/>
        </w:rPr>
        <w:t>6.</w:t>
      </w:r>
      <w:r>
        <w:rPr>
          <w:color w:val="000000"/>
          <w:lang w:val="ru-RU" w:eastAsia="ru-RU" w:bidi="ru-RU"/>
        </w:rPr>
        <w:t>Решите экономическую задачу.</w:t>
      </w:r>
    </w:p>
    <w:p w:rsidR="008F2AC1" w:rsidRPr="008F2AC1" w:rsidRDefault="008F2AC1" w:rsidP="008F2AC1">
      <w:pPr>
        <w:pStyle w:val="20"/>
        <w:shd w:val="clear" w:color="auto" w:fill="auto"/>
        <w:jc w:val="both"/>
        <w:rPr>
          <w:lang w:val="ru-RU"/>
        </w:rPr>
      </w:pPr>
      <w:r>
        <w:rPr>
          <w:color w:val="000000"/>
          <w:lang w:val="ru-RU" w:eastAsia="ru-RU" w:bidi="ru-RU"/>
        </w:rPr>
        <w:t xml:space="preserve">    В Тилимилитрямдии производится и продаётся только один товар - белогривые </w:t>
      </w:r>
      <w:r>
        <w:rPr>
          <w:color w:val="000000"/>
          <w:lang w:val="ru-RU" w:eastAsia="ru-RU" w:bidi="ru-RU"/>
        </w:rPr>
        <w:lastRenderedPageBreak/>
        <w:t>лошадки. В прошлом году за один тугрик житель Тилимилитрямдии мог купить четырёх лошадок, а в этом году - двух. Найдите уровень инфляции в Тилимилитрямдии за прошедший год. В ответе укажите только число.</w:t>
      </w:r>
    </w:p>
    <w:p w:rsidR="008F2AC1" w:rsidRDefault="008F2AC1" w:rsidP="008F2AC1">
      <w:pPr>
        <w:pStyle w:val="30"/>
        <w:shd w:val="clear" w:color="auto" w:fill="auto"/>
      </w:pPr>
      <w:r>
        <w:rPr>
          <w:color w:val="000000"/>
          <w:lang w:val="ru-RU" w:eastAsia="ru-RU" w:bidi="ru-RU"/>
        </w:rPr>
        <w:t xml:space="preserve">Ответ: </w:t>
      </w:r>
      <w:r>
        <w:rPr>
          <w:rStyle w:val="31"/>
          <w:b/>
          <w:bCs/>
        </w:rPr>
        <w:t>100</w:t>
      </w:r>
    </w:p>
    <w:p w:rsidR="004A7591" w:rsidRPr="002D27A5" w:rsidRDefault="002D27A5">
      <w:pPr>
        <w:pStyle w:val="a3"/>
        <w:spacing w:before="7"/>
        <w:rPr>
          <w:b/>
        </w:rPr>
      </w:pPr>
      <w:r w:rsidRPr="002D27A5">
        <w:rPr>
          <w:b/>
        </w:rPr>
        <w:t xml:space="preserve">Максимум </w:t>
      </w:r>
      <w:r>
        <w:rPr>
          <w:b/>
        </w:rPr>
        <w:t xml:space="preserve">за задание 5 баллов </w:t>
      </w:r>
    </w:p>
    <w:p w:rsidR="004A7591" w:rsidRDefault="0058295A" w:rsidP="002D27A5">
      <w:pPr>
        <w:pStyle w:val="a4"/>
        <w:numPr>
          <w:ilvl w:val="0"/>
          <w:numId w:val="15"/>
        </w:numPr>
        <w:tabs>
          <w:tab w:val="left" w:pos="550"/>
        </w:tabs>
        <w:ind w:left="270" w:right="262" w:hanging="1"/>
        <w:jc w:val="left"/>
        <w:rPr>
          <w:sz w:val="28"/>
        </w:rPr>
      </w:pPr>
      <w:r>
        <w:rPr>
          <w:sz w:val="28"/>
        </w:rPr>
        <w:t xml:space="preserve">Ознакомьтесь с представленными материалами и выполните задания. Представленный ниже опрос проведён социологической службой в мае 2019 </w:t>
      </w:r>
      <w:r>
        <w:rPr>
          <w:spacing w:val="-3"/>
          <w:sz w:val="28"/>
        </w:rPr>
        <w:t xml:space="preserve">года. </w:t>
      </w:r>
      <w:r>
        <w:rPr>
          <w:sz w:val="28"/>
        </w:rPr>
        <w:t xml:space="preserve">Исследование проводилось на </w:t>
      </w:r>
      <w:r>
        <w:rPr>
          <w:spacing w:val="2"/>
          <w:sz w:val="28"/>
        </w:rPr>
        <w:t xml:space="preserve">дому </w:t>
      </w:r>
      <w:r>
        <w:rPr>
          <w:sz w:val="28"/>
        </w:rPr>
        <w:t xml:space="preserve">у респондента методом личного интервью. Распределение ответов приводится в процентах от общего числа опрошенных </w:t>
      </w:r>
      <w:r>
        <w:rPr>
          <w:spacing w:val="-3"/>
          <w:sz w:val="28"/>
        </w:rPr>
        <w:t xml:space="preserve">вместе </w:t>
      </w:r>
      <w:r>
        <w:rPr>
          <w:sz w:val="28"/>
        </w:rPr>
        <w:t>с данными предыдущихопросов.</w:t>
      </w:r>
    </w:p>
    <w:p w:rsidR="004A7591" w:rsidRDefault="004A7591">
      <w:pPr>
        <w:pStyle w:val="a3"/>
        <w:spacing w:before="9"/>
        <w:rPr>
          <w:sz w:val="27"/>
        </w:rPr>
      </w:pPr>
    </w:p>
    <w:p w:rsidR="004A7591" w:rsidRDefault="0058295A">
      <w:pPr>
        <w:spacing w:before="1" w:after="13"/>
        <w:ind w:left="270" w:right="266"/>
        <w:jc w:val="both"/>
        <w:rPr>
          <w:sz w:val="28"/>
        </w:rPr>
      </w:pPr>
      <w:r>
        <w:rPr>
          <w:sz w:val="28"/>
        </w:rPr>
        <w:t>Как Вы считаете, преподаванию каких школьных предметов сейчас следовало бы уделить наибольшее внимание? (</w:t>
      </w:r>
      <w:r>
        <w:rPr>
          <w:i/>
          <w:sz w:val="28"/>
        </w:rPr>
        <w:t>Респондентам предлагалась карточка, и они могли выбрать от одного до трёх ответов; ранжировано по убыванию по маю 2019 года.</w:t>
      </w:r>
      <w:r>
        <w:rPr>
          <w:sz w:val="28"/>
        </w:rPr>
        <w:t>)</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50"/>
        <w:gridCol w:w="910"/>
        <w:gridCol w:w="920"/>
        <w:gridCol w:w="910"/>
        <w:gridCol w:w="910"/>
        <w:gridCol w:w="910"/>
        <w:gridCol w:w="920"/>
        <w:gridCol w:w="910"/>
      </w:tblGrid>
      <w:tr w:rsidR="004A7591">
        <w:trPr>
          <w:trHeight w:val="480"/>
        </w:trPr>
        <w:tc>
          <w:tcPr>
            <w:tcW w:w="3550" w:type="dxa"/>
          </w:tcPr>
          <w:p w:rsidR="004A7591" w:rsidRDefault="004A7591">
            <w:pPr>
              <w:pStyle w:val="TableParagraph"/>
              <w:spacing w:before="0"/>
              <w:jc w:val="left"/>
              <w:rPr>
                <w:sz w:val="26"/>
              </w:rPr>
            </w:pPr>
          </w:p>
        </w:tc>
        <w:tc>
          <w:tcPr>
            <w:tcW w:w="910" w:type="dxa"/>
          </w:tcPr>
          <w:p w:rsidR="004A7591" w:rsidRDefault="0058295A">
            <w:pPr>
              <w:pStyle w:val="TableParagraph"/>
              <w:spacing w:before="78"/>
              <w:ind w:left="155" w:right="125"/>
              <w:rPr>
                <w:b/>
                <w:sz w:val="28"/>
              </w:rPr>
            </w:pPr>
            <w:r>
              <w:rPr>
                <w:b/>
                <w:sz w:val="28"/>
              </w:rPr>
              <w:t>1992</w:t>
            </w:r>
          </w:p>
        </w:tc>
        <w:tc>
          <w:tcPr>
            <w:tcW w:w="920" w:type="dxa"/>
          </w:tcPr>
          <w:p w:rsidR="004A7591" w:rsidRDefault="0058295A">
            <w:pPr>
              <w:pStyle w:val="TableParagraph"/>
              <w:spacing w:before="78"/>
              <w:ind w:left="165" w:right="145"/>
              <w:rPr>
                <w:b/>
                <w:sz w:val="28"/>
              </w:rPr>
            </w:pPr>
            <w:r>
              <w:rPr>
                <w:b/>
                <w:sz w:val="28"/>
              </w:rPr>
              <w:t>1994</w:t>
            </w:r>
          </w:p>
        </w:tc>
        <w:tc>
          <w:tcPr>
            <w:tcW w:w="910" w:type="dxa"/>
          </w:tcPr>
          <w:p w:rsidR="004A7591" w:rsidRDefault="0058295A">
            <w:pPr>
              <w:pStyle w:val="TableParagraph"/>
              <w:spacing w:before="78"/>
              <w:ind w:left="145" w:right="135"/>
              <w:rPr>
                <w:b/>
                <w:sz w:val="28"/>
              </w:rPr>
            </w:pPr>
            <w:r>
              <w:rPr>
                <w:b/>
                <w:sz w:val="28"/>
              </w:rPr>
              <w:t>1997</w:t>
            </w:r>
          </w:p>
        </w:tc>
        <w:tc>
          <w:tcPr>
            <w:tcW w:w="910" w:type="dxa"/>
          </w:tcPr>
          <w:p w:rsidR="004A7591" w:rsidRDefault="0058295A">
            <w:pPr>
              <w:pStyle w:val="TableParagraph"/>
              <w:spacing w:before="78"/>
              <w:ind w:left="145" w:right="135"/>
              <w:rPr>
                <w:b/>
                <w:sz w:val="28"/>
              </w:rPr>
            </w:pPr>
            <w:r>
              <w:rPr>
                <w:b/>
                <w:sz w:val="28"/>
              </w:rPr>
              <w:t>2000</w:t>
            </w:r>
          </w:p>
        </w:tc>
        <w:tc>
          <w:tcPr>
            <w:tcW w:w="910" w:type="dxa"/>
          </w:tcPr>
          <w:p w:rsidR="004A7591" w:rsidRDefault="0058295A">
            <w:pPr>
              <w:pStyle w:val="TableParagraph"/>
              <w:spacing w:before="78"/>
              <w:ind w:left="155" w:right="125"/>
              <w:rPr>
                <w:b/>
                <w:sz w:val="28"/>
              </w:rPr>
            </w:pPr>
            <w:r>
              <w:rPr>
                <w:b/>
                <w:sz w:val="28"/>
              </w:rPr>
              <w:t>2015</w:t>
            </w:r>
          </w:p>
        </w:tc>
        <w:tc>
          <w:tcPr>
            <w:tcW w:w="920" w:type="dxa"/>
          </w:tcPr>
          <w:p w:rsidR="004A7591" w:rsidRDefault="0058295A">
            <w:pPr>
              <w:pStyle w:val="TableParagraph"/>
              <w:spacing w:before="78"/>
              <w:ind w:left="165" w:right="145"/>
              <w:rPr>
                <w:b/>
                <w:sz w:val="28"/>
              </w:rPr>
            </w:pPr>
            <w:r>
              <w:rPr>
                <w:b/>
                <w:sz w:val="28"/>
              </w:rPr>
              <w:t>2017</w:t>
            </w:r>
          </w:p>
        </w:tc>
        <w:tc>
          <w:tcPr>
            <w:tcW w:w="910" w:type="dxa"/>
          </w:tcPr>
          <w:p w:rsidR="004A7591" w:rsidRDefault="0058295A">
            <w:pPr>
              <w:pStyle w:val="TableParagraph"/>
              <w:spacing w:before="78"/>
              <w:ind w:left="145" w:right="135"/>
              <w:rPr>
                <w:b/>
                <w:sz w:val="28"/>
              </w:rPr>
            </w:pPr>
            <w:r>
              <w:rPr>
                <w:b/>
                <w:sz w:val="28"/>
              </w:rPr>
              <w:t>2019</w:t>
            </w:r>
          </w:p>
        </w:tc>
      </w:tr>
      <w:tr w:rsidR="004A7591">
        <w:trPr>
          <w:trHeight w:val="470"/>
        </w:trPr>
        <w:tc>
          <w:tcPr>
            <w:tcW w:w="3550" w:type="dxa"/>
          </w:tcPr>
          <w:p w:rsidR="004A7591" w:rsidRDefault="0058295A">
            <w:pPr>
              <w:pStyle w:val="TableParagraph"/>
              <w:ind w:left="155"/>
              <w:jc w:val="left"/>
              <w:rPr>
                <w:sz w:val="28"/>
              </w:rPr>
            </w:pPr>
            <w:r>
              <w:rPr>
                <w:sz w:val="28"/>
              </w:rPr>
              <w:t>Русскому языку</w:t>
            </w:r>
          </w:p>
        </w:tc>
        <w:tc>
          <w:tcPr>
            <w:tcW w:w="910" w:type="dxa"/>
          </w:tcPr>
          <w:p w:rsidR="004A7591" w:rsidRDefault="0058295A">
            <w:pPr>
              <w:pStyle w:val="TableParagraph"/>
              <w:ind w:left="30"/>
              <w:rPr>
                <w:sz w:val="28"/>
              </w:rPr>
            </w:pPr>
            <w:r>
              <w:rPr>
                <w:sz w:val="28"/>
              </w:rPr>
              <w:t>5</w:t>
            </w:r>
          </w:p>
        </w:tc>
        <w:tc>
          <w:tcPr>
            <w:tcW w:w="920" w:type="dxa"/>
          </w:tcPr>
          <w:p w:rsidR="004A7591" w:rsidRDefault="0058295A">
            <w:pPr>
              <w:pStyle w:val="TableParagraph"/>
              <w:ind w:left="20"/>
              <w:rPr>
                <w:sz w:val="28"/>
              </w:rPr>
            </w:pPr>
            <w:r>
              <w:rPr>
                <w:sz w:val="28"/>
              </w:rPr>
              <w:t>6</w:t>
            </w:r>
          </w:p>
        </w:tc>
        <w:tc>
          <w:tcPr>
            <w:tcW w:w="910" w:type="dxa"/>
          </w:tcPr>
          <w:p w:rsidR="004A7591" w:rsidRDefault="0058295A">
            <w:pPr>
              <w:pStyle w:val="TableParagraph"/>
              <w:ind w:left="145" w:right="135"/>
              <w:rPr>
                <w:sz w:val="28"/>
              </w:rPr>
            </w:pPr>
            <w:r>
              <w:rPr>
                <w:sz w:val="28"/>
              </w:rPr>
              <w:t>21</w:t>
            </w:r>
          </w:p>
        </w:tc>
        <w:tc>
          <w:tcPr>
            <w:tcW w:w="910" w:type="dxa"/>
          </w:tcPr>
          <w:p w:rsidR="004A7591" w:rsidRDefault="0058295A">
            <w:pPr>
              <w:pStyle w:val="TableParagraph"/>
              <w:ind w:left="145" w:right="135"/>
              <w:rPr>
                <w:sz w:val="28"/>
              </w:rPr>
            </w:pPr>
            <w:r>
              <w:rPr>
                <w:sz w:val="28"/>
              </w:rPr>
              <w:t>25</w:t>
            </w:r>
          </w:p>
        </w:tc>
        <w:tc>
          <w:tcPr>
            <w:tcW w:w="910" w:type="dxa"/>
          </w:tcPr>
          <w:p w:rsidR="004A7591" w:rsidRDefault="0058295A">
            <w:pPr>
              <w:pStyle w:val="TableParagraph"/>
              <w:ind w:left="155" w:right="125"/>
              <w:rPr>
                <w:sz w:val="28"/>
              </w:rPr>
            </w:pPr>
            <w:r>
              <w:rPr>
                <w:sz w:val="28"/>
              </w:rPr>
              <w:t>51</w:t>
            </w:r>
          </w:p>
        </w:tc>
        <w:tc>
          <w:tcPr>
            <w:tcW w:w="920" w:type="dxa"/>
          </w:tcPr>
          <w:p w:rsidR="004A7591" w:rsidRDefault="0058295A">
            <w:pPr>
              <w:pStyle w:val="TableParagraph"/>
              <w:ind w:left="165" w:right="145"/>
              <w:rPr>
                <w:sz w:val="28"/>
              </w:rPr>
            </w:pPr>
            <w:r>
              <w:rPr>
                <w:sz w:val="28"/>
              </w:rPr>
              <w:t>44</w:t>
            </w:r>
          </w:p>
        </w:tc>
        <w:tc>
          <w:tcPr>
            <w:tcW w:w="910" w:type="dxa"/>
          </w:tcPr>
          <w:p w:rsidR="004A7591" w:rsidRDefault="0058295A">
            <w:pPr>
              <w:pStyle w:val="TableParagraph"/>
              <w:ind w:left="145" w:right="135"/>
              <w:rPr>
                <w:sz w:val="28"/>
              </w:rPr>
            </w:pPr>
            <w:r>
              <w:rPr>
                <w:sz w:val="28"/>
              </w:rPr>
              <w:t>43</w:t>
            </w:r>
          </w:p>
        </w:tc>
      </w:tr>
      <w:tr w:rsidR="004A7591">
        <w:trPr>
          <w:trHeight w:val="480"/>
        </w:trPr>
        <w:tc>
          <w:tcPr>
            <w:tcW w:w="3550" w:type="dxa"/>
          </w:tcPr>
          <w:p w:rsidR="004A7591" w:rsidRDefault="0058295A">
            <w:pPr>
              <w:pStyle w:val="TableParagraph"/>
              <w:ind w:left="155"/>
              <w:jc w:val="left"/>
              <w:rPr>
                <w:sz w:val="28"/>
              </w:rPr>
            </w:pPr>
            <w:r>
              <w:rPr>
                <w:sz w:val="28"/>
              </w:rPr>
              <w:t>Истории</w:t>
            </w:r>
          </w:p>
        </w:tc>
        <w:tc>
          <w:tcPr>
            <w:tcW w:w="910" w:type="dxa"/>
          </w:tcPr>
          <w:p w:rsidR="004A7591" w:rsidRDefault="0058295A">
            <w:pPr>
              <w:pStyle w:val="TableParagraph"/>
              <w:ind w:left="155" w:right="125"/>
              <w:rPr>
                <w:sz w:val="28"/>
              </w:rPr>
            </w:pPr>
            <w:r>
              <w:rPr>
                <w:sz w:val="28"/>
              </w:rPr>
              <w:t>15</w:t>
            </w:r>
          </w:p>
        </w:tc>
        <w:tc>
          <w:tcPr>
            <w:tcW w:w="920" w:type="dxa"/>
          </w:tcPr>
          <w:p w:rsidR="004A7591" w:rsidRDefault="0058295A">
            <w:pPr>
              <w:pStyle w:val="TableParagraph"/>
              <w:ind w:left="165" w:right="145"/>
              <w:rPr>
                <w:sz w:val="28"/>
              </w:rPr>
            </w:pPr>
            <w:r>
              <w:rPr>
                <w:sz w:val="28"/>
              </w:rPr>
              <w:t>21</w:t>
            </w:r>
          </w:p>
        </w:tc>
        <w:tc>
          <w:tcPr>
            <w:tcW w:w="910" w:type="dxa"/>
          </w:tcPr>
          <w:p w:rsidR="004A7591" w:rsidRDefault="0058295A">
            <w:pPr>
              <w:pStyle w:val="TableParagraph"/>
              <w:ind w:left="145" w:right="135"/>
              <w:rPr>
                <w:sz w:val="28"/>
              </w:rPr>
            </w:pPr>
            <w:r>
              <w:rPr>
                <w:sz w:val="28"/>
              </w:rPr>
              <w:t>23</w:t>
            </w:r>
          </w:p>
        </w:tc>
        <w:tc>
          <w:tcPr>
            <w:tcW w:w="910" w:type="dxa"/>
          </w:tcPr>
          <w:p w:rsidR="004A7591" w:rsidRDefault="0058295A">
            <w:pPr>
              <w:pStyle w:val="TableParagraph"/>
              <w:ind w:left="145" w:right="135"/>
              <w:rPr>
                <w:sz w:val="28"/>
              </w:rPr>
            </w:pPr>
            <w:r>
              <w:rPr>
                <w:sz w:val="28"/>
              </w:rPr>
              <w:t>29</w:t>
            </w:r>
          </w:p>
        </w:tc>
        <w:tc>
          <w:tcPr>
            <w:tcW w:w="910" w:type="dxa"/>
          </w:tcPr>
          <w:p w:rsidR="004A7591" w:rsidRDefault="0058295A">
            <w:pPr>
              <w:pStyle w:val="TableParagraph"/>
              <w:ind w:left="155" w:right="125"/>
              <w:rPr>
                <w:sz w:val="28"/>
              </w:rPr>
            </w:pPr>
            <w:r>
              <w:rPr>
                <w:sz w:val="28"/>
              </w:rPr>
              <w:t>44</w:t>
            </w:r>
          </w:p>
        </w:tc>
        <w:tc>
          <w:tcPr>
            <w:tcW w:w="920" w:type="dxa"/>
          </w:tcPr>
          <w:p w:rsidR="004A7591" w:rsidRDefault="0058295A">
            <w:pPr>
              <w:pStyle w:val="TableParagraph"/>
              <w:ind w:left="165" w:right="145"/>
              <w:rPr>
                <w:sz w:val="28"/>
              </w:rPr>
            </w:pPr>
            <w:r>
              <w:rPr>
                <w:sz w:val="28"/>
              </w:rPr>
              <w:t>52</w:t>
            </w:r>
          </w:p>
        </w:tc>
        <w:tc>
          <w:tcPr>
            <w:tcW w:w="910" w:type="dxa"/>
          </w:tcPr>
          <w:p w:rsidR="004A7591" w:rsidRDefault="0058295A">
            <w:pPr>
              <w:pStyle w:val="TableParagraph"/>
              <w:ind w:left="145" w:right="135"/>
              <w:rPr>
                <w:sz w:val="28"/>
              </w:rPr>
            </w:pPr>
            <w:r>
              <w:rPr>
                <w:sz w:val="28"/>
              </w:rPr>
              <w:t>43</w:t>
            </w:r>
          </w:p>
        </w:tc>
      </w:tr>
      <w:tr w:rsidR="004A7591">
        <w:trPr>
          <w:trHeight w:val="480"/>
        </w:trPr>
        <w:tc>
          <w:tcPr>
            <w:tcW w:w="3550" w:type="dxa"/>
          </w:tcPr>
          <w:p w:rsidR="004A7591" w:rsidRDefault="0058295A">
            <w:pPr>
              <w:pStyle w:val="TableParagraph"/>
              <w:ind w:left="155"/>
              <w:jc w:val="left"/>
              <w:rPr>
                <w:sz w:val="28"/>
              </w:rPr>
            </w:pPr>
            <w:r>
              <w:rPr>
                <w:sz w:val="28"/>
              </w:rPr>
              <w:t>Математике</w:t>
            </w:r>
          </w:p>
        </w:tc>
        <w:tc>
          <w:tcPr>
            <w:tcW w:w="910" w:type="dxa"/>
          </w:tcPr>
          <w:p w:rsidR="004A7591" w:rsidRDefault="0058295A">
            <w:pPr>
              <w:pStyle w:val="TableParagraph"/>
              <w:ind w:left="155" w:right="125"/>
              <w:rPr>
                <w:sz w:val="28"/>
              </w:rPr>
            </w:pPr>
            <w:r>
              <w:rPr>
                <w:sz w:val="28"/>
              </w:rPr>
              <w:t>17</w:t>
            </w:r>
          </w:p>
        </w:tc>
        <w:tc>
          <w:tcPr>
            <w:tcW w:w="920" w:type="dxa"/>
          </w:tcPr>
          <w:p w:rsidR="004A7591" w:rsidRDefault="0058295A">
            <w:pPr>
              <w:pStyle w:val="TableParagraph"/>
              <w:ind w:left="165" w:right="145"/>
              <w:rPr>
                <w:sz w:val="28"/>
              </w:rPr>
            </w:pPr>
            <w:r>
              <w:rPr>
                <w:sz w:val="28"/>
              </w:rPr>
              <w:t>18</w:t>
            </w:r>
          </w:p>
        </w:tc>
        <w:tc>
          <w:tcPr>
            <w:tcW w:w="910" w:type="dxa"/>
          </w:tcPr>
          <w:p w:rsidR="004A7591" w:rsidRDefault="0058295A">
            <w:pPr>
              <w:pStyle w:val="TableParagraph"/>
              <w:ind w:left="145" w:right="135"/>
              <w:rPr>
                <w:sz w:val="28"/>
              </w:rPr>
            </w:pPr>
            <w:r>
              <w:rPr>
                <w:sz w:val="28"/>
              </w:rPr>
              <w:t>24</w:t>
            </w:r>
          </w:p>
        </w:tc>
        <w:tc>
          <w:tcPr>
            <w:tcW w:w="910" w:type="dxa"/>
          </w:tcPr>
          <w:p w:rsidR="004A7591" w:rsidRDefault="0058295A">
            <w:pPr>
              <w:pStyle w:val="TableParagraph"/>
              <w:ind w:left="145" w:right="135"/>
              <w:rPr>
                <w:sz w:val="28"/>
              </w:rPr>
            </w:pPr>
            <w:r>
              <w:rPr>
                <w:sz w:val="28"/>
              </w:rPr>
              <w:t>26</w:t>
            </w:r>
          </w:p>
        </w:tc>
        <w:tc>
          <w:tcPr>
            <w:tcW w:w="910" w:type="dxa"/>
          </w:tcPr>
          <w:p w:rsidR="004A7591" w:rsidRDefault="0058295A">
            <w:pPr>
              <w:pStyle w:val="TableParagraph"/>
              <w:ind w:left="155" w:right="125"/>
              <w:rPr>
                <w:sz w:val="28"/>
              </w:rPr>
            </w:pPr>
            <w:r>
              <w:rPr>
                <w:sz w:val="28"/>
              </w:rPr>
              <w:t>44</w:t>
            </w:r>
          </w:p>
        </w:tc>
        <w:tc>
          <w:tcPr>
            <w:tcW w:w="920" w:type="dxa"/>
          </w:tcPr>
          <w:p w:rsidR="004A7591" w:rsidRDefault="0058295A">
            <w:pPr>
              <w:pStyle w:val="TableParagraph"/>
              <w:ind w:left="165" w:right="145"/>
              <w:rPr>
                <w:sz w:val="28"/>
              </w:rPr>
            </w:pPr>
            <w:r>
              <w:rPr>
                <w:sz w:val="28"/>
              </w:rPr>
              <w:t>38</w:t>
            </w:r>
          </w:p>
        </w:tc>
        <w:tc>
          <w:tcPr>
            <w:tcW w:w="910" w:type="dxa"/>
          </w:tcPr>
          <w:p w:rsidR="004A7591" w:rsidRDefault="0058295A">
            <w:pPr>
              <w:pStyle w:val="TableParagraph"/>
              <w:ind w:left="145" w:right="135"/>
              <w:rPr>
                <w:sz w:val="28"/>
              </w:rPr>
            </w:pPr>
            <w:r>
              <w:rPr>
                <w:sz w:val="28"/>
              </w:rPr>
              <w:t>39</w:t>
            </w:r>
          </w:p>
        </w:tc>
      </w:tr>
      <w:tr w:rsidR="004A7591">
        <w:trPr>
          <w:trHeight w:val="469"/>
        </w:trPr>
        <w:tc>
          <w:tcPr>
            <w:tcW w:w="3550" w:type="dxa"/>
          </w:tcPr>
          <w:p w:rsidR="004A7591" w:rsidRDefault="0058295A">
            <w:pPr>
              <w:pStyle w:val="TableParagraph"/>
              <w:ind w:left="155"/>
              <w:jc w:val="left"/>
              <w:rPr>
                <w:sz w:val="28"/>
              </w:rPr>
            </w:pPr>
            <w:r>
              <w:rPr>
                <w:sz w:val="28"/>
              </w:rPr>
              <w:t>Иностранным языкам</w:t>
            </w:r>
          </w:p>
        </w:tc>
        <w:tc>
          <w:tcPr>
            <w:tcW w:w="910" w:type="dxa"/>
          </w:tcPr>
          <w:p w:rsidR="004A7591" w:rsidRDefault="0058295A">
            <w:pPr>
              <w:pStyle w:val="TableParagraph"/>
              <w:ind w:left="155" w:right="125"/>
              <w:rPr>
                <w:sz w:val="28"/>
              </w:rPr>
            </w:pPr>
            <w:r>
              <w:rPr>
                <w:sz w:val="28"/>
              </w:rPr>
              <w:t>21</w:t>
            </w:r>
          </w:p>
        </w:tc>
        <w:tc>
          <w:tcPr>
            <w:tcW w:w="920" w:type="dxa"/>
          </w:tcPr>
          <w:p w:rsidR="004A7591" w:rsidRDefault="0058295A">
            <w:pPr>
              <w:pStyle w:val="TableParagraph"/>
              <w:ind w:left="165" w:right="145"/>
              <w:rPr>
                <w:sz w:val="28"/>
              </w:rPr>
            </w:pPr>
            <w:r>
              <w:rPr>
                <w:sz w:val="28"/>
              </w:rPr>
              <w:t>25</w:t>
            </w:r>
          </w:p>
        </w:tc>
        <w:tc>
          <w:tcPr>
            <w:tcW w:w="910" w:type="dxa"/>
          </w:tcPr>
          <w:p w:rsidR="004A7591" w:rsidRDefault="0058295A">
            <w:pPr>
              <w:pStyle w:val="TableParagraph"/>
              <w:ind w:left="145" w:right="135"/>
              <w:rPr>
                <w:sz w:val="28"/>
              </w:rPr>
            </w:pPr>
            <w:r>
              <w:rPr>
                <w:sz w:val="28"/>
              </w:rPr>
              <w:t>28</w:t>
            </w:r>
          </w:p>
        </w:tc>
        <w:tc>
          <w:tcPr>
            <w:tcW w:w="910" w:type="dxa"/>
          </w:tcPr>
          <w:p w:rsidR="004A7591" w:rsidRDefault="0058295A">
            <w:pPr>
              <w:pStyle w:val="TableParagraph"/>
              <w:ind w:left="145" w:right="135"/>
              <w:rPr>
                <w:sz w:val="28"/>
              </w:rPr>
            </w:pPr>
            <w:r>
              <w:rPr>
                <w:sz w:val="28"/>
              </w:rPr>
              <w:t>27</w:t>
            </w:r>
          </w:p>
        </w:tc>
        <w:tc>
          <w:tcPr>
            <w:tcW w:w="910" w:type="dxa"/>
          </w:tcPr>
          <w:p w:rsidR="004A7591" w:rsidRDefault="0058295A">
            <w:pPr>
              <w:pStyle w:val="TableParagraph"/>
              <w:ind w:left="155" w:right="125"/>
              <w:rPr>
                <w:sz w:val="28"/>
              </w:rPr>
            </w:pPr>
            <w:r>
              <w:rPr>
                <w:sz w:val="28"/>
              </w:rPr>
              <w:t>29</w:t>
            </w:r>
          </w:p>
        </w:tc>
        <w:tc>
          <w:tcPr>
            <w:tcW w:w="920" w:type="dxa"/>
          </w:tcPr>
          <w:p w:rsidR="004A7591" w:rsidRDefault="0058295A">
            <w:pPr>
              <w:pStyle w:val="TableParagraph"/>
              <w:ind w:left="165" w:right="145"/>
              <w:rPr>
                <w:sz w:val="28"/>
              </w:rPr>
            </w:pPr>
            <w:r>
              <w:rPr>
                <w:sz w:val="28"/>
              </w:rPr>
              <w:t>23</w:t>
            </w:r>
          </w:p>
        </w:tc>
        <w:tc>
          <w:tcPr>
            <w:tcW w:w="910" w:type="dxa"/>
          </w:tcPr>
          <w:p w:rsidR="004A7591" w:rsidRDefault="0058295A">
            <w:pPr>
              <w:pStyle w:val="TableParagraph"/>
              <w:ind w:left="145" w:right="135"/>
              <w:rPr>
                <w:sz w:val="28"/>
              </w:rPr>
            </w:pPr>
            <w:r>
              <w:rPr>
                <w:sz w:val="28"/>
              </w:rPr>
              <w:t>29</w:t>
            </w:r>
          </w:p>
        </w:tc>
      </w:tr>
      <w:tr w:rsidR="004A7591">
        <w:trPr>
          <w:trHeight w:val="800"/>
        </w:trPr>
        <w:tc>
          <w:tcPr>
            <w:tcW w:w="3550" w:type="dxa"/>
          </w:tcPr>
          <w:p w:rsidR="004A7591" w:rsidRDefault="0058295A">
            <w:pPr>
              <w:pStyle w:val="TableParagraph"/>
              <w:spacing w:line="244" w:lineRule="auto"/>
              <w:ind w:left="155" w:right="13"/>
              <w:jc w:val="left"/>
              <w:rPr>
                <w:sz w:val="28"/>
              </w:rPr>
            </w:pPr>
            <w:r>
              <w:rPr>
                <w:sz w:val="28"/>
              </w:rPr>
              <w:t>Компьютерной грамотности, информатике</w:t>
            </w:r>
          </w:p>
        </w:tc>
        <w:tc>
          <w:tcPr>
            <w:tcW w:w="910" w:type="dxa"/>
          </w:tcPr>
          <w:p w:rsidR="004A7591" w:rsidRDefault="0058295A">
            <w:pPr>
              <w:pStyle w:val="TableParagraph"/>
              <w:spacing w:before="238"/>
              <w:ind w:left="155" w:right="125"/>
              <w:rPr>
                <w:sz w:val="28"/>
              </w:rPr>
            </w:pPr>
            <w:r>
              <w:rPr>
                <w:sz w:val="28"/>
              </w:rPr>
              <w:t>28</w:t>
            </w:r>
          </w:p>
        </w:tc>
        <w:tc>
          <w:tcPr>
            <w:tcW w:w="920" w:type="dxa"/>
          </w:tcPr>
          <w:p w:rsidR="004A7591" w:rsidRDefault="0058295A">
            <w:pPr>
              <w:pStyle w:val="TableParagraph"/>
              <w:spacing w:before="238"/>
              <w:ind w:left="165" w:right="145"/>
              <w:rPr>
                <w:sz w:val="28"/>
              </w:rPr>
            </w:pPr>
            <w:r>
              <w:rPr>
                <w:sz w:val="28"/>
              </w:rPr>
              <w:t>26</w:t>
            </w:r>
          </w:p>
        </w:tc>
        <w:tc>
          <w:tcPr>
            <w:tcW w:w="910" w:type="dxa"/>
          </w:tcPr>
          <w:p w:rsidR="004A7591" w:rsidRDefault="0058295A">
            <w:pPr>
              <w:pStyle w:val="TableParagraph"/>
              <w:spacing w:before="238"/>
              <w:ind w:left="145" w:right="135"/>
              <w:rPr>
                <w:sz w:val="28"/>
              </w:rPr>
            </w:pPr>
            <w:r>
              <w:rPr>
                <w:sz w:val="28"/>
              </w:rPr>
              <w:t>33</w:t>
            </w:r>
          </w:p>
        </w:tc>
        <w:tc>
          <w:tcPr>
            <w:tcW w:w="910" w:type="dxa"/>
          </w:tcPr>
          <w:p w:rsidR="004A7591" w:rsidRDefault="0058295A">
            <w:pPr>
              <w:pStyle w:val="TableParagraph"/>
              <w:spacing w:before="238"/>
              <w:ind w:left="145" w:right="135"/>
              <w:rPr>
                <w:sz w:val="28"/>
              </w:rPr>
            </w:pPr>
            <w:r>
              <w:rPr>
                <w:sz w:val="28"/>
              </w:rPr>
              <w:t>32</w:t>
            </w:r>
          </w:p>
        </w:tc>
        <w:tc>
          <w:tcPr>
            <w:tcW w:w="910" w:type="dxa"/>
          </w:tcPr>
          <w:p w:rsidR="004A7591" w:rsidRDefault="0058295A">
            <w:pPr>
              <w:pStyle w:val="TableParagraph"/>
              <w:spacing w:before="238"/>
              <w:ind w:left="155" w:right="125"/>
              <w:rPr>
                <w:sz w:val="28"/>
              </w:rPr>
            </w:pPr>
            <w:r>
              <w:rPr>
                <w:sz w:val="28"/>
              </w:rPr>
              <w:t>28</w:t>
            </w:r>
          </w:p>
        </w:tc>
        <w:tc>
          <w:tcPr>
            <w:tcW w:w="920" w:type="dxa"/>
          </w:tcPr>
          <w:p w:rsidR="004A7591" w:rsidRDefault="0058295A">
            <w:pPr>
              <w:pStyle w:val="TableParagraph"/>
              <w:spacing w:before="238"/>
              <w:ind w:left="165" w:right="145"/>
              <w:rPr>
                <w:sz w:val="28"/>
              </w:rPr>
            </w:pPr>
            <w:r>
              <w:rPr>
                <w:sz w:val="28"/>
              </w:rPr>
              <w:t>22</w:t>
            </w:r>
          </w:p>
        </w:tc>
        <w:tc>
          <w:tcPr>
            <w:tcW w:w="910" w:type="dxa"/>
          </w:tcPr>
          <w:p w:rsidR="004A7591" w:rsidRDefault="0058295A">
            <w:pPr>
              <w:pStyle w:val="TableParagraph"/>
              <w:spacing w:before="238"/>
              <w:ind w:left="145" w:right="135"/>
              <w:rPr>
                <w:sz w:val="28"/>
              </w:rPr>
            </w:pPr>
            <w:r>
              <w:rPr>
                <w:sz w:val="28"/>
              </w:rPr>
              <w:t>21</w:t>
            </w:r>
          </w:p>
        </w:tc>
      </w:tr>
      <w:tr w:rsidR="004A7591">
        <w:trPr>
          <w:trHeight w:val="480"/>
        </w:trPr>
        <w:tc>
          <w:tcPr>
            <w:tcW w:w="3550" w:type="dxa"/>
          </w:tcPr>
          <w:p w:rsidR="004A7591" w:rsidRDefault="0058295A">
            <w:pPr>
              <w:pStyle w:val="TableParagraph"/>
              <w:ind w:left="155"/>
              <w:jc w:val="left"/>
              <w:rPr>
                <w:sz w:val="28"/>
              </w:rPr>
            </w:pPr>
            <w:r>
              <w:rPr>
                <w:sz w:val="28"/>
              </w:rPr>
              <w:t>Физике, химии, биологии</w:t>
            </w:r>
          </w:p>
        </w:tc>
        <w:tc>
          <w:tcPr>
            <w:tcW w:w="910" w:type="dxa"/>
          </w:tcPr>
          <w:p w:rsidR="004A7591" w:rsidRDefault="0058295A">
            <w:pPr>
              <w:pStyle w:val="TableParagraph"/>
              <w:ind w:left="30"/>
              <w:rPr>
                <w:sz w:val="28"/>
              </w:rPr>
            </w:pPr>
            <w:r>
              <w:rPr>
                <w:sz w:val="28"/>
              </w:rPr>
              <w:t>8</w:t>
            </w:r>
          </w:p>
        </w:tc>
        <w:tc>
          <w:tcPr>
            <w:tcW w:w="920" w:type="dxa"/>
          </w:tcPr>
          <w:p w:rsidR="004A7591" w:rsidRDefault="0058295A">
            <w:pPr>
              <w:pStyle w:val="TableParagraph"/>
              <w:ind w:left="20"/>
              <w:rPr>
                <w:sz w:val="28"/>
              </w:rPr>
            </w:pPr>
            <w:r>
              <w:rPr>
                <w:sz w:val="28"/>
              </w:rPr>
              <w:t>7</w:t>
            </w:r>
          </w:p>
        </w:tc>
        <w:tc>
          <w:tcPr>
            <w:tcW w:w="910" w:type="dxa"/>
          </w:tcPr>
          <w:p w:rsidR="004A7591" w:rsidRDefault="0058295A">
            <w:pPr>
              <w:pStyle w:val="TableParagraph"/>
              <w:ind w:left="10"/>
              <w:rPr>
                <w:sz w:val="28"/>
              </w:rPr>
            </w:pPr>
            <w:r>
              <w:rPr>
                <w:sz w:val="28"/>
              </w:rPr>
              <w:t>9</w:t>
            </w:r>
          </w:p>
        </w:tc>
        <w:tc>
          <w:tcPr>
            <w:tcW w:w="910" w:type="dxa"/>
          </w:tcPr>
          <w:p w:rsidR="004A7591" w:rsidRDefault="0058295A">
            <w:pPr>
              <w:pStyle w:val="TableParagraph"/>
              <w:ind w:left="10"/>
              <w:rPr>
                <w:sz w:val="28"/>
              </w:rPr>
            </w:pPr>
            <w:r>
              <w:rPr>
                <w:sz w:val="28"/>
              </w:rPr>
              <w:t>8</w:t>
            </w:r>
          </w:p>
        </w:tc>
        <w:tc>
          <w:tcPr>
            <w:tcW w:w="910" w:type="dxa"/>
          </w:tcPr>
          <w:p w:rsidR="004A7591" w:rsidRDefault="0058295A">
            <w:pPr>
              <w:pStyle w:val="TableParagraph"/>
              <w:ind w:left="155" w:right="125"/>
              <w:rPr>
                <w:sz w:val="28"/>
              </w:rPr>
            </w:pPr>
            <w:r>
              <w:rPr>
                <w:sz w:val="28"/>
              </w:rPr>
              <w:t>20</w:t>
            </w:r>
          </w:p>
        </w:tc>
        <w:tc>
          <w:tcPr>
            <w:tcW w:w="920" w:type="dxa"/>
          </w:tcPr>
          <w:p w:rsidR="004A7591" w:rsidRDefault="0058295A">
            <w:pPr>
              <w:pStyle w:val="TableParagraph"/>
              <w:ind w:left="165" w:right="145"/>
              <w:rPr>
                <w:sz w:val="28"/>
              </w:rPr>
            </w:pPr>
            <w:r>
              <w:rPr>
                <w:sz w:val="28"/>
              </w:rPr>
              <w:t>20</w:t>
            </w:r>
          </w:p>
        </w:tc>
        <w:tc>
          <w:tcPr>
            <w:tcW w:w="910" w:type="dxa"/>
          </w:tcPr>
          <w:p w:rsidR="004A7591" w:rsidRDefault="0058295A">
            <w:pPr>
              <w:pStyle w:val="TableParagraph"/>
              <w:ind w:left="145" w:right="135"/>
              <w:rPr>
                <w:sz w:val="28"/>
              </w:rPr>
            </w:pPr>
            <w:r>
              <w:rPr>
                <w:sz w:val="28"/>
              </w:rPr>
              <w:t>21</w:t>
            </w:r>
          </w:p>
        </w:tc>
      </w:tr>
      <w:tr w:rsidR="004A7591">
        <w:trPr>
          <w:trHeight w:val="480"/>
        </w:trPr>
        <w:tc>
          <w:tcPr>
            <w:tcW w:w="3550" w:type="dxa"/>
          </w:tcPr>
          <w:p w:rsidR="004A7591" w:rsidRDefault="0058295A">
            <w:pPr>
              <w:pStyle w:val="TableParagraph"/>
              <w:ind w:left="155"/>
              <w:jc w:val="left"/>
              <w:rPr>
                <w:sz w:val="28"/>
              </w:rPr>
            </w:pPr>
            <w:r>
              <w:rPr>
                <w:sz w:val="28"/>
              </w:rPr>
              <w:t>Физкультуре</w:t>
            </w:r>
          </w:p>
        </w:tc>
        <w:tc>
          <w:tcPr>
            <w:tcW w:w="910" w:type="dxa"/>
          </w:tcPr>
          <w:p w:rsidR="004A7591" w:rsidRDefault="0058295A">
            <w:pPr>
              <w:pStyle w:val="TableParagraph"/>
              <w:ind w:left="155" w:right="125"/>
              <w:rPr>
                <w:sz w:val="28"/>
              </w:rPr>
            </w:pPr>
            <w:r>
              <w:rPr>
                <w:sz w:val="28"/>
              </w:rPr>
              <w:t>19</w:t>
            </w:r>
          </w:p>
        </w:tc>
        <w:tc>
          <w:tcPr>
            <w:tcW w:w="920" w:type="dxa"/>
          </w:tcPr>
          <w:p w:rsidR="004A7591" w:rsidRDefault="0058295A">
            <w:pPr>
              <w:pStyle w:val="TableParagraph"/>
              <w:ind w:left="165" w:right="145"/>
              <w:rPr>
                <w:sz w:val="28"/>
              </w:rPr>
            </w:pPr>
            <w:r>
              <w:rPr>
                <w:sz w:val="28"/>
              </w:rPr>
              <w:t>12</w:t>
            </w:r>
          </w:p>
        </w:tc>
        <w:tc>
          <w:tcPr>
            <w:tcW w:w="910" w:type="dxa"/>
          </w:tcPr>
          <w:p w:rsidR="004A7591" w:rsidRDefault="0058295A">
            <w:pPr>
              <w:pStyle w:val="TableParagraph"/>
              <w:ind w:left="10"/>
              <w:rPr>
                <w:sz w:val="28"/>
              </w:rPr>
            </w:pPr>
            <w:r>
              <w:rPr>
                <w:sz w:val="28"/>
              </w:rPr>
              <w:t>5</w:t>
            </w:r>
          </w:p>
        </w:tc>
        <w:tc>
          <w:tcPr>
            <w:tcW w:w="910" w:type="dxa"/>
          </w:tcPr>
          <w:p w:rsidR="004A7591" w:rsidRDefault="0058295A">
            <w:pPr>
              <w:pStyle w:val="TableParagraph"/>
              <w:ind w:left="10"/>
              <w:rPr>
                <w:sz w:val="28"/>
              </w:rPr>
            </w:pPr>
            <w:r>
              <w:rPr>
                <w:sz w:val="28"/>
              </w:rPr>
              <w:t>7</w:t>
            </w:r>
          </w:p>
        </w:tc>
        <w:tc>
          <w:tcPr>
            <w:tcW w:w="910" w:type="dxa"/>
          </w:tcPr>
          <w:p w:rsidR="004A7591" w:rsidRDefault="0058295A">
            <w:pPr>
              <w:pStyle w:val="TableParagraph"/>
              <w:ind w:left="155" w:right="125"/>
              <w:rPr>
                <w:sz w:val="28"/>
              </w:rPr>
            </w:pPr>
            <w:r>
              <w:rPr>
                <w:sz w:val="28"/>
              </w:rPr>
              <w:t>20</w:t>
            </w:r>
          </w:p>
        </w:tc>
        <w:tc>
          <w:tcPr>
            <w:tcW w:w="920" w:type="dxa"/>
          </w:tcPr>
          <w:p w:rsidR="004A7591" w:rsidRDefault="0058295A">
            <w:pPr>
              <w:pStyle w:val="TableParagraph"/>
              <w:ind w:left="165" w:right="145"/>
              <w:rPr>
                <w:sz w:val="28"/>
              </w:rPr>
            </w:pPr>
            <w:r>
              <w:rPr>
                <w:sz w:val="28"/>
              </w:rPr>
              <w:t>13</w:t>
            </w:r>
          </w:p>
        </w:tc>
        <w:tc>
          <w:tcPr>
            <w:tcW w:w="910" w:type="dxa"/>
          </w:tcPr>
          <w:p w:rsidR="004A7591" w:rsidRDefault="0058295A">
            <w:pPr>
              <w:pStyle w:val="TableParagraph"/>
              <w:ind w:left="145" w:right="135"/>
              <w:rPr>
                <w:sz w:val="28"/>
              </w:rPr>
            </w:pPr>
            <w:r>
              <w:rPr>
                <w:sz w:val="28"/>
              </w:rPr>
              <w:t>16</w:t>
            </w:r>
          </w:p>
        </w:tc>
      </w:tr>
      <w:tr w:rsidR="004A7591">
        <w:trPr>
          <w:trHeight w:val="1120"/>
        </w:trPr>
        <w:tc>
          <w:tcPr>
            <w:tcW w:w="3550" w:type="dxa"/>
          </w:tcPr>
          <w:p w:rsidR="004A7591" w:rsidRDefault="0058295A">
            <w:pPr>
              <w:pStyle w:val="TableParagraph"/>
              <w:ind w:left="155"/>
              <w:jc w:val="left"/>
              <w:rPr>
                <w:sz w:val="28"/>
              </w:rPr>
            </w:pPr>
            <w:r>
              <w:rPr>
                <w:sz w:val="28"/>
              </w:rPr>
              <w:t>Общественным наукам (социологии, экономике, политологии)</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55" w:right="125"/>
              <w:rPr>
                <w:sz w:val="28"/>
              </w:rPr>
            </w:pPr>
            <w:r>
              <w:rPr>
                <w:sz w:val="28"/>
              </w:rPr>
              <w:t>14</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165" w:right="145"/>
              <w:rPr>
                <w:sz w:val="28"/>
              </w:rPr>
            </w:pPr>
            <w:r>
              <w:rPr>
                <w:sz w:val="28"/>
              </w:rPr>
              <w:t>12</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45" w:right="135"/>
              <w:rPr>
                <w:sz w:val="28"/>
              </w:rPr>
            </w:pPr>
            <w:r>
              <w:rPr>
                <w:sz w:val="28"/>
              </w:rPr>
              <w:t>12</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45" w:right="135"/>
              <w:rPr>
                <w:sz w:val="28"/>
              </w:rPr>
            </w:pPr>
            <w:r>
              <w:rPr>
                <w:sz w:val="28"/>
              </w:rPr>
              <w:t>11</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55" w:right="125"/>
              <w:rPr>
                <w:sz w:val="28"/>
              </w:rPr>
            </w:pPr>
            <w:r>
              <w:rPr>
                <w:sz w:val="28"/>
              </w:rPr>
              <w:t>16</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165" w:right="145"/>
              <w:rPr>
                <w:sz w:val="28"/>
              </w:rPr>
            </w:pPr>
            <w:r>
              <w:rPr>
                <w:sz w:val="28"/>
              </w:rPr>
              <w:t>10</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45" w:right="135"/>
              <w:rPr>
                <w:sz w:val="28"/>
              </w:rPr>
            </w:pPr>
            <w:r>
              <w:rPr>
                <w:sz w:val="28"/>
              </w:rPr>
              <w:t>11</w:t>
            </w:r>
          </w:p>
        </w:tc>
      </w:tr>
      <w:tr w:rsidR="004A7591">
        <w:trPr>
          <w:trHeight w:val="1119"/>
        </w:trPr>
        <w:tc>
          <w:tcPr>
            <w:tcW w:w="3550" w:type="dxa"/>
          </w:tcPr>
          <w:p w:rsidR="004A7591" w:rsidRDefault="0058295A">
            <w:pPr>
              <w:pStyle w:val="TableParagraph"/>
              <w:ind w:left="155"/>
              <w:jc w:val="left"/>
              <w:rPr>
                <w:sz w:val="28"/>
              </w:rPr>
            </w:pPr>
            <w:r>
              <w:rPr>
                <w:sz w:val="28"/>
              </w:rPr>
              <w:t>Истории искусства, художественному творчеству</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55" w:right="125"/>
              <w:rPr>
                <w:sz w:val="28"/>
              </w:rPr>
            </w:pPr>
            <w:r>
              <w:rPr>
                <w:sz w:val="28"/>
              </w:rPr>
              <w:t>10</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20"/>
              <w:rPr>
                <w:sz w:val="28"/>
              </w:rPr>
            </w:pPr>
            <w:r>
              <w:rPr>
                <w:sz w:val="28"/>
              </w:rPr>
              <w:t>7</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0"/>
              <w:rPr>
                <w:sz w:val="28"/>
              </w:rPr>
            </w:pPr>
            <w:r>
              <w:rPr>
                <w:sz w:val="28"/>
              </w:rPr>
              <w:t>4</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0"/>
              <w:rPr>
                <w:sz w:val="28"/>
              </w:rPr>
            </w:pPr>
            <w:r>
              <w:rPr>
                <w:sz w:val="28"/>
              </w:rPr>
              <w:t>3</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30"/>
              <w:rPr>
                <w:sz w:val="28"/>
              </w:rPr>
            </w:pPr>
            <w:r>
              <w:rPr>
                <w:sz w:val="28"/>
              </w:rPr>
              <w:t>7</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20"/>
              <w:rPr>
                <w:sz w:val="28"/>
              </w:rPr>
            </w:pPr>
            <w:r>
              <w:rPr>
                <w:sz w:val="28"/>
              </w:rPr>
              <w:t>4</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0"/>
              <w:rPr>
                <w:sz w:val="28"/>
              </w:rPr>
            </w:pPr>
            <w:r>
              <w:rPr>
                <w:sz w:val="28"/>
              </w:rPr>
              <w:t>6</w:t>
            </w:r>
          </w:p>
        </w:tc>
      </w:tr>
      <w:tr w:rsidR="004A7591">
        <w:trPr>
          <w:trHeight w:val="800"/>
        </w:trPr>
        <w:tc>
          <w:tcPr>
            <w:tcW w:w="3550" w:type="dxa"/>
          </w:tcPr>
          <w:p w:rsidR="004A7591" w:rsidRDefault="0058295A">
            <w:pPr>
              <w:pStyle w:val="TableParagraph"/>
              <w:ind w:left="155"/>
              <w:jc w:val="left"/>
              <w:rPr>
                <w:sz w:val="28"/>
              </w:rPr>
            </w:pPr>
            <w:r>
              <w:rPr>
                <w:sz w:val="28"/>
              </w:rPr>
              <w:t>Ведению домашнего хозяйства</w:t>
            </w:r>
          </w:p>
        </w:tc>
        <w:tc>
          <w:tcPr>
            <w:tcW w:w="910" w:type="dxa"/>
          </w:tcPr>
          <w:p w:rsidR="004A7591" w:rsidRDefault="0058295A">
            <w:pPr>
              <w:pStyle w:val="TableParagraph"/>
              <w:spacing w:before="228"/>
              <w:ind w:left="155" w:right="125"/>
              <w:rPr>
                <w:sz w:val="28"/>
              </w:rPr>
            </w:pPr>
            <w:r>
              <w:rPr>
                <w:sz w:val="28"/>
              </w:rPr>
              <w:t>28</w:t>
            </w:r>
          </w:p>
        </w:tc>
        <w:tc>
          <w:tcPr>
            <w:tcW w:w="920" w:type="dxa"/>
          </w:tcPr>
          <w:p w:rsidR="004A7591" w:rsidRDefault="0058295A">
            <w:pPr>
              <w:pStyle w:val="TableParagraph"/>
              <w:spacing w:before="228"/>
              <w:ind w:left="165" w:right="145"/>
              <w:rPr>
                <w:sz w:val="28"/>
              </w:rPr>
            </w:pPr>
            <w:r>
              <w:rPr>
                <w:sz w:val="28"/>
              </w:rPr>
              <w:t>15</w:t>
            </w:r>
          </w:p>
        </w:tc>
        <w:tc>
          <w:tcPr>
            <w:tcW w:w="910" w:type="dxa"/>
          </w:tcPr>
          <w:p w:rsidR="004A7591" w:rsidRDefault="0058295A">
            <w:pPr>
              <w:pStyle w:val="TableParagraph"/>
              <w:spacing w:before="228"/>
              <w:ind w:left="10"/>
              <w:rPr>
                <w:sz w:val="28"/>
              </w:rPr>
            </w:pPr>
            <w:r>
              <w:rPr>
                <w:sz w:val="28"/>
              </w:rPr>
              <w:t>8</w:t>
            </w:r>
          </w:p>
        </w:tc>
        <w:tc>
          <w:tcPr>
            <w:tcW w:w="910" w:type="dxa"/>
          </w:tcPr>
          <w:p w:rsidR="004A7591" w:rsidRDefault="0058295A">
            <w:pPr>
              <w:pStyle w:val="TableParagraph"/>
              <w:spacing w:before="228"/>
              <w:ind w:left="10"/>
              <w:rPr>
                <w:sz w:val="28"/>
              </w:rPr>
            </w:pPr>
            <w:r>
              <w:rPr>
                <w:sz w:val="28"/>
              </w:rPr>
              <w:t>5</w:t>
            </w:r>
          </w:p>
        </w:tc>
        <w:tc>
          <w:tcPr>
            <w:tcW w:w="910" w:type="dxa"/>
          </w:tcPr>
          <w:p w:rsidR="004A7591" w:rsidRDefault="0058295A">
            <w:pPr>
              <w:pStyle w:val="TableParagraph"/>
              <w:spacing w:before="228"/>
              <w:ind w:left="30"/>
              <w:rPr>
                <w:sz w:val="28"/>
              </w:rPr>
            </w:pPr>
            <w:r>
              <w:rPr>
                <w:sz w:val="28"/>
              </w:rPr>
              <w:t>9</w:t>
            </w:r>
          </w:p>
        </w:tc>
        <w:tc>
          <w:tcPr>
            <w:tcW w:w="920" w:type="dxa"/>
          </w:tcPr>
          <w:p w:rsidR="004A7591" w:rsidRDefault="0058295A">
            <w:pPr>
              <w:pStyle w:val="TableParagraph"/>
              <w:spacing w:before="228"/>
              <w:ind w:left="20"/>
              <w:rPr>
                <w:sz w:val="28"/>
              </w:rPr>
            </w:pPr>
            <w:r>
              <w:rPr>
                <w:sz w:val="28"/>
              </w:rPr>
              <w:t>5</w:t>
            </w:r>
          </w:p>
        </w:tc>
        <w:tc>
          <w:tcPr>
            <w:tcW w:w="910" w:type="dxa"/>
          </w:tcPr>
          <w:p w:rsidR="004A7591" w:rsidRDefault="0058295A">
            <w:pPr>
              <w:pStyle w:val="TableParagraph"/>
              <w:spacing w:before="228"/>
              <w:ind w:left="10"/>
              <w:rPr>
                <w:sz w:val="28"/>
              </w:rPr>
            </w:pPr>
            <w:r>
              <w:rPr>
                <w:sz w:val="28"/>
              </w:rPr>
              <w:t>6</w:t>
            </w:r>
          </w:p>
        </w:tc>
      </w:tr>
      <w:tr w:rsidR="004A7591">
        <w:trPr>
          <w:trHeight w:val="480"/>
        </w:trPr>
        <w:tc>
          <w:tcPr>
            <w:tcW w:w="3550" w:type="dxa"/>
          </w:tcPr>
          <w:p w:rsidR="004A7591" w:rsidRDefault="0058295A">
            <w:pPr>
              <w:pStyle w:val="TableParagraph"/>
              <w:ind w:left="155"/>
              <w:jc w:val="left"/>
              <w:rPr>
                <w:sz w:val="28"/>
              </w:rPr>
            </w:pPr>
            <w:r>
              <w:rPr>
                <w:sz w:val="28"/>
              </w:rPr>
              <w:t>Философии</w:t>
            </w:r>
          </w:p>
        </w:tc>
        <w:tc>
          <w:tcPr>
            <w:tcW w:w="910" w:type="dxa"/>
          </w:tcPr>
          <w:p w:rsidR="004A7591" w:rsidRDefault="0058295A">
            <w:pPr>
              <w:pStyle w:val="TableParagraph"/>
              <w:ind w:left="30"/>
              <w:rPr>
                <w:sz w:val="28"/>
              </w:rPr>
            </w:pPr>
            <w:r>
              <w:rPr>
                <w:sz w:val="28"/>
              </w:rPr>
              <w:t>5</w:t>
            </w:r>
          </w:p>
        </w:tc>
        <w:tc>
          <w:tcPr>
            <w:tcW w:w="920" w:type="dxa"/>
          </w:tcPr>
          <w:p w:rsidR="004A7591" w:rsidRDefault="0058295A">
            <w:pPr>
              <w:pStyle w:val="TableParagraph"/>
              <w:ind w:left="20"/>
              <w:rPr>
                <w:sz w:val="28"/>
              </w:rPr>
            </w:pPr>
            <w:r>
              <w:rPr>
                <w:sz w:val="28"/>
              </w:rPr>
              <w:t>4</w:t>
            </w:r>
          </w:p>
        </w:tc>
        <w:tc>
          <w:tcPr>
            <w:tcW w:w="910" w:type="dxa"/>
          </w:tcPr>
          <w:p w:rsidR="004A7591" w:rsidRDefault="0058295A">
            <w:pPr>
              <w:pStyle w:val="TableParagraph"/>
              <w:ind w:left="10"/>
              <w:rPr>
                <w:sz w:val="28"/>
              </w:rPr>
            </w:pPr>
            <w:r>
              <w:rPr>
                <w:sz w:val="28"/>
              </w:rPr>
              <w:t>4</w:t>
            </w:r>
          </w:p>
        </w:tc>
        <w:tc>
          <w:tcPr>
            <w:tcW w:w="910" w:type="dxa"/>
          </w:tcPr>
          <w:p w:rsidR="004A7591" w:rsidRDefault="0058295A">
            <w:pPr>
              <w:pStyle w:val="TableParagraph"/>
              <w:ind w:left="10"/>
              <w:rPr>
                <w:sz w:val="28"/>
              </w:rPr>
            </w:pPr>
            <w:r>
              <w:rPr>
                <w:sz w:val="28"/>
              </w:rPr>
              <w:t>3</w:t>
            </w:r>
          </w:p>
        </w:tc>
        <w:tc>
          <w:tcPr>
            <w:tcW w:w="910" w:type="dxa"/>
          </w:tcPr>
          <w:p w:rsidR="004A7591" w:rsidRDefault="0058295A">
            <w:pPr>
              <w:pStyle w:val="TableParagraph"/>
              <w:ind w:left="30"/>
              <w:rPr>
                <w:sz w:val="28"/>
              </w:rPr>
            </w:pPr>
            <w:r>
              <w:rPr>
                <w:sz w:val="28"/>
              </w:rPr>
              <w:t>5</w:t>
            </w:r>
          </w:p>
        </w:tc>
        <w:tc>
          <w:tcPr>
            <w:tcW w:w="920" w:type="dxa"/>
          </w:tcPr>
          <w:p w:rsidR="004A7591" w:rsidRDefault="0058295A">
            <w:pPr>
              <w:pStyle w:val="TableParagraph"/>
              <w:ind w:left="20"/>
              <w:rPr>
                <w:sz w:val="28"/>
              </w:rPr>
            </w:pPr>
            <w:r>
              <w:rPr>
                <w:sz w:val="28"/>
              </w:rPr>
              <w:t>4</w:t>
            </w:r>
          </w:p>
        </w:tc>
        <w:tc>
          <w:tcPr>
            <w:tcW w:w="910" w:type="dxa"/>
          </w:tcPr>
          <w:p w:rsidR="004A7591" w:rsidRDefault="0058295A">
            <w:pPr>
              <w:pStyle w:val="TableParagraph"/>
              <w:ind w:left="10"/>
              <w:rPr>
                <w:sz w:val="28"/>
              </w:rPr>
            </w:pPr>
            <w:r>
              <w:rPr>
                <w:sz w:val="28"/>
              </w:rPr>
              <w:t>4</w:t>
            </w:r>
          </w:p>
        </w:tc>
      </w:tr>
      <w:tr w:rsidR="004A7591">
        <w:trPr>
          <w:trHeight w:val="480"/>
        </w:trPr>
        <w:tc>
          <w:tcPr>
            <w:tcW w:w="3550" w:type="dxa"/>
          </w:tcPr>
          <w:p w:rsidR="004A7591" w:rsidRDefault="0058295A">
            <w:pPr>
              <w:pStyle w:val="TableParagraph"/>
              <w:ind w:left="155"/>
              <w:jc w:val="left"/>
              <w:rPr>
                <w:sz w:val="28"/>
              </w:rPr>
            </w:pPr>
            <w:r>
              <w:rPr>
                <w:sz w:val="28"/>
              </w:rPr>
              <w:t>Основам религии</w:t>
            </w:r>
          </w:p>
        </w:tc>
        <w:tc>
          <w:tcPr>
            <w:tcW w:w="910" w:type="dxa"/>
          </w:tcPr>
          <w:p w:rsidR="004A7591" w:rsidRDefault="0058295A">
            <w:pPr>
              <w:pStyle w:val="TableParagraph"/>
              <w:ind w:left="155" w:right="125"/>
              <w:rPr>
                <w:sz w:val="28"/>
              </w:rPr>
            </w:pPr>
            <w:r>
              <w:rPr>
                <w:sz w:val="28"/>
              </w:rPr>
              <w:t>15</w:t>
            </w:r>
          </w:p>
        </w:tc>
        <w:tc>
          <w:tcPr>
            <w:tcW w:w="920" w:type="dxa"/>
          </w:tcPr>
          <w:p w:rsidR="004A7591" w:rsidRDefault="0058295A">
            <w:pPr>
              <w:pStyle w:val="TableParagraph"/>
              <w:ind w:left="165" w:right="145"/>
              <w:rPr>
                <w:sz w:val="28"/>
              </w:rPr>
            </w:pPr>
            <w:r>
              <w:rPr>
                <w:sz w:val="28"/>
              </w:rPr>
              <w:t>12</w:t>
            </w:r>
          </w:p>
        </w:tc>
        <w:tc>
          <w:tcPr>
            <w:tcW w:w="910" w:type="dxa"/>
          </w:tcPr>
          <w:p w:rsidR="004A7591" w:rsidRDefault="0058295A">
            <w:pPr>
              <w:pStyle w:val="TableParagraph"/>
              <w:ind w:left="10"/>
              <w:rPr>
                <w:sz w:val="28"/>
              </w:rPr>
            </w:pPr>
            <w:r>
              <w:rPr>
                <w:sz w:val="28"/>
              </w:rPr>
              <w:t>8</w:t>
            </w:r>
          </w:p>
        </w:tc>
        <w:tc>
          <w:tcPr>
            <w:tcW w:w="910" w:type="dxa"/>
          </w:tcPr>
          <w:p w:rsidR="004A7591" w:rsidRDefault="0058295A">
            <w:pPr>
              <w:pStyle w:val="TableParagraph"/>
              <w:ind w:left="10"/>
              <w:rPr>
                <w:sz w:val="28"/>
              </w:rPr>
            </w:pPr>
            <w:r>
              <w:rPr>
                <w:sz w:val="28"/>
              </w:rPr>
              <w:t>7</w:t>
            </w:r>
          </w:p>
        </w:tc>
        <w:tc>
          <w:tcPr>
            <w:tcW w:w="910" w:type="dxa"/>
          </w:tcPr>
          <w:p w:rsidR="004A7591" w:rsidRDefault="0058295A">
            <w:pPr>
              <w:pStyle w:val="TableParagraph"/>
              <w:ind w:left="30"/>
              <w:rPr>
                <w:sz w:val="28"/>
              </w:rPr>
            </w:pPr>
            <w:r>
              <w:rPr>
                <w:sz w:val="28"/>
              </w:rPr>
              <w:t>6</w:t>
            </w:r>
          </w:p>
        </w:tc>
        <w:tc>
          <w:tcPr>
            <w:tcW w:w="920" w:type="dxa"/>
          </w:tcPr>
          <w:p w:rsidR="004A7591" w:rsidRDefault="0058295A">
            <w:pPr>
              <w:pStyle w:val="TableParagraph"/>
              <w:ind w:left="20"/>
              <w:rPr>
                <w:sz w:val="28"/>
              </w:rPr>
            </w:pPr>
            <w:r>
              <w:rPr>
                <w:sz w:val="28"/>
              </w:rPr>
              <w:t>7</w:t>
            </w:r>
          </w:p>
        </w:tc>
        <w:tc>
          <w:tcPr>
            <w:tcW w:w="910" w:type="dxa"/>
          </w:tcPr>
          <w:p w:rsidR="004A7591" w:rsidRDefault="0058295A">
            <w:pPr>
              <w:pStyle w:val="TableParagraph"/>
              <w:ind w:left="10"/>
              <w:rPr>
                <w:sz w:val="28"/>
              </w:rPr>
            </w:pPr>
            <w:r>
              <w:rPr>
                <w:sz w:val="28"/>
              </w:rPr>
              <w:t>4</w:t>
            </w:r>
          </w:p>
        </w:tc>
      </w:tr>
    </w:tbl>
    <w:p w:rsidR="004A7591" w:rsidRDefault="004A7591">
      <w:pPr>
        <w:rPr>
          <w:sz w:val="28"/>
        </w:rPr>
        <w:sectPr w:rsidR="004A7591">
          <w:pgSz w:w="11910" w:h="16840"/>
          <w:pgMar w:top="1320" w:right="880" w:bottom="980" w:left="860" w:header="706" w:footer="784" w:gutter="0"/>
          <w:cols w:space="720"/>
        </w:sectPr>
      </w:pPr>
    </w:p>
    <w:p w:rsidR="004A7591" w:rsidRDefault="004A7591">
      <w:pPr>
        <w:pStyle w:val="a3"/>
        <w:spacing w:before="9"/>
        <w:rPr>
          <w:sz w:val="7"/>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
        <w:gridCol w:w="3395"/>
        <w:gridCol w:w="910"/>
        <w:gridCol w:w="920"/>
        <w:gridCol w:w="910"/>
        <w:gridCol w:w="910"/>
        <w:gridCol w:w="910"/>
        <w:gridCol w:w="920"/>
        <w:gridCol w:w="765"/>
        <w:gridCol w:w="145"/>
      </w:tblGrid>
      <w:tr w:rsidR="004A7591">
        <w:trPr>
          <w:trHeight w:val="1120"/>
        </w:trPr>
        <w:tc>
          <w:tcPr>
            <w:tcW w:w="3550" w:type="dxa"/>
            <w:gridSpan w:val="2"/>
          </w:tcPr>
          <w:p w:rsidR="004A7591" w:rsidRDefault="0058295A">
            <w:pPr>
              <w:pStyle w:val="TableParagraph"/>
              <w:ind w:left="155" w:right="144"/>
              <w:jc w:val="left"/>
              <w:rPr>
                <w:sz w:val="28"/>
              </w:rPr>
            </w:pPr>
            <w:r>
              <w:rPr>
                <w:sz w:val="28"/>
              </w:rPr>
              <w:t>Основам менеджмента, управлению производством</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30"/>
              <w:rPr>
                <w:sz w:val="28"/>
              </w:rPr>
            </w:pPr>
            <w:r>
              <w:rPr>
                <w:sz w:val="28"/>
              </w:rPr>
              <w:t>–</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395"/>
              <w:jc w:val="left"/>
              <w:rPr>
                <w:sz w:val="28"/>
              </w:rPr>
            </w:pPr>
            <w:r>
              <w:rPr>
                <w:sz w:val="28"/>
              </w:rPr>
              <w:t>–</w:t>
            </w:r>
          </w:p>
        </w:tc>
        <w:tc>
          <w:tcPr>
            <w:tcW w:w="910" w:type="dxa"/>
          </w:tcPr>
          <w:p w:rsidR="004A7591" w:rsidRDefault="004A7591">
            <w:pPr>
              <w:pStyle w:val="TableParagraph"/>
              <w:spacing w:before="9"/>
              <w:jc w:val="left"/>
              <w:rPr>
                <w:sz w:val="33"/>
              </w:rPr>
            </w:pPr>
          </w:p>
          <w:p w:rsidR="004A7591" w:rsidRDefault="0058295A">
            <w:pPr>
              <w:pStyle w:val="TableParagraph"/>
              <w:spacing w:before="0"/>
              <w:ind w:right="374"/>
              <w:jc w:val="right"/>
              <w:rPr>
                <w:sz w:val="28"/>
              </w:rPr>
            </w:pPr>
            <w:r>
              <w:rPr>
                <w:sz w:val="28"/>
              </w:rPr>
              <w:t>7</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10"/>
              <w:rPr>
                <w:sz w:val="28"/>
              </w:rPr>
            </w:pPr>
            <w:r>
              <w:rPr>
                <w:sz w:val="28"/>
              </w:rPr>
              <w:t>5</w:t>
            </w:r>
          </w:p>
        </w:tc>
        <w:tc>
          <w:tcPr>
            <w:tcW w:w="910" w:type="dxa"/>
          </w:tcPr>
          <w:p w:rsidR="004A7591" w:rsidRDefault="004A7591">
            <w:pPr>
              <w:pStyle w:val="TableParagraph"/>
              <w:spacing w:before="9"/>
              <w:jc w:val="left"/>
              <w:rPr>
                <w:sz w:val="33"/>
              </w:rPr>
            </w:pPr>
          </w:p>
          <w:p w:rsidR="004A7591" w:rsidRDefault="0058295A">
            <w:pPr>
              <w:pStyle w:val="TableParagraph"/>
              <w:spacing w:before="0"/>
              <w:ind w:left="30"/>
              <w:rPr>
                <w:sz w:val="28"/>
              </w:rPr>
            </w:pPr>
            <w:r>
              <w:rPr>
                <w:sz w:val="28"/>
              </w:rPr>
              <w:t>5</w:t>
            </w:r>
          </w:p>
        </w:tc>
        <w:tc>
          <w:tcPr>
            <w:tcW w:w="920" w:type="dxa"/>
          </w:tcPr>
          <w:p w:rsidR="004A7591" w:rsidRDefault="004A7591">
            <w:pPr>
              <w:pStyle w:val="TableParagraph"/>
              <w:spacing w:before="9"/>
              <w:jc w:val="left"/>
              <w:rPr>
                <w:sz w:val="33"/>
              </w:rPr>
            </w:pPr>
          </w:p>
          <w:p w:rsidR="004A7591" w:rsidRDefault="0058295A">
            <w:pPr>
              <w:pStyle w:val="TableParagraph"/>
              <w:spacing w:before="0"/>
              <w:ind w:left="20"/>
              <w:rPr>
                <w:sz w:val="28"/>
              </w:rPr>
            </w:pPr>
            <w:r>
              <w:rPr>
                <w:sz w:val="28"/>
              </w:rPr>
              <w:t>5</w:t>
            </w:r>
          </w:p>
        </w:tc>
        <w:tc>
          <w:tcPr>
            <w:tcW w:w="910" w:type="dxa"/>
            <w:gridSpan w:val="2"/>
          </w:tcPr>
          <w:p w:rsidR="004A7591" w:rsidRDefault="004A7591">
            <w:pPr>
              <w:pStyle w:val="TableParagraph"/>
              <w:spacing w:before="9"/>
              <w:jc w:val="left"/>
              <w:rPr>
                <w:sz w:val="33"/>
              </w:rPr>
            </w:pPr>
          </w:p>
          <w:p w:rsidR="004A7591" w:rsidRDefault="0058295A">
            <w:pPr>
              <w:pStyle w:val="TableParagraph"/>
              <w:spacing w:before="0"/>
              <w:ind w:left="10"/>
              <w:rPr>
                <w:sz w:val="28"/>
              </w:rPr>
            </w:pPr>
            <w:r>
              <w:rPr>
                <w:sz w:val="28"/>
              </w:rPr>
              <w:t>4</w:t>
            </w:r>
          </w:p>
        </w:tc>
      </w:tr>
      <w:tr w:rsidR="004A7591">
        <w:trPr>
          <w:trHeight w:val="800"/>
        </w:trPr>
        <w:tc>
          <w:tcPr>
            <w:tcW w:w="3550" w:type="dxa"/>
            <w:gridSpan w:val="2"/>
          </w:tcPr>
          <w:p w:rsidR="004A7591" w:rsidRDefault="0058295A">
            <w:pPr>
              <w:pStyle w:val="TableParagraph"/>
              <w:ind w:left="155" w:right="1194"/>
              <w:jc w:val="left"/>
              <w:rPr>
                <w:sz w:val="28"/>
              </w:rPr>
            </w:pPr>
            <w:r>
              <w:rPr>
                <w:sz w:val="28"/>
              </w:rPr>
              <w:t>Бухгалтерии, делопроизводству</w:t>
            </w:r>
          </w:p>
        </w:tc>
        <w:tc>
          <w:tcPr>
            <w:tcW w:w="910" w:type="dxa"/>
          </w:tcPr>
          <w:p w:rsidR="004A7591" w:rsidRDefault="0058295A">
            <w:pPr>
              <w:pStyle w:val="TableParagraph"/>
              <w:spacing w:before="228"/>
              <w:ind w:left="155" w:right="125"/>
              <w:rPr>
                <w:sz w:val="28"/>
              </w:rPr>
            </w:pPr>
            <w:r>
              <w:rPr>
                <w:sz w:val="28"/>
              </w:rPr>
              <w:t>10</w:t>
            </w:r>
          </w:p>
        </w:tc>
        <w:tc>
          <w:tcPr>
            <w:tcW w:w="920" w:type="dxa"/>
          </w:tcPr>
          <w:p w:rsidR="004A7591" w:rsidRDefault="0058295A">
            <w:pPr>
              <w:pStyle w:val="TableParagraph"/>
              <w:spacing w:before="228"/>
              <w:ind w:left="395"/>
              <w:jc w:val="left"/>
              <w:rPr>
                <w:sz w:val="28"/>
              </w:rPr>
            </w:pPr>
            <w:r>
              <w:rPr>
                <w:sz w:val="28"/>
              </w:rPr>
              <w:t>8</w:t>
            </w:r>
          </w:p>
        </w:tc>
        <w:tc>
          <w:tcPr>
            <w:tcW w:w="910" w:type="dxa"/>
          </w:tcPr>
          <w:p w:rsidR="004A7591" w:rsidRDefault="0058295A">
            <w:pPr>
              <w:pStyle w:val="TableParagraph"/>
              <w:spacing w:before="228"/>
              <w:ind w:right="374"/>
              <w:jc w:val="right"/>
              <w:rPr>
                <w:sz w:val="28"/>
              </w:rPr>
            </w:pPr>
            <w:r>
              <w:rPr>
                <w:sz w:val="28"/>
              </w:rPr>
              <w:t>6</w:t>
            </w:r>
          </w:p>
        </w:tc>
        <w:tc>
          <w:tcPr>
            <w:tcW w:w="910" w:type="dxa"/>
          </w:tcPr>
          <w:p w:rsidR="004A7591" w:rsidRDefault="0058295A">
            <w:pPr>
              <w:pStyle w:val="TableParagraph"/>
              <w:spacing w:before="228"/>
              <w:ind w:left="10"/>
              <w:rPr>
                <w:sz w:val="28"/>
              </w:rPr>
            </w:pPr>
            <w:r>
              <w:rPr>
                <w:sz w:val="28"/>
              </w:rPr>
              <w:t>5</w:t>
            </w:r>
          </w:p>
        </w:tc>
        <w:tc>
          <w:tcPr>
            <w:tcW w:w="910" w:type="dxa"/>
          </w:tcPr>
          <w:p w:rsidR="004A7591" w:rsidRDefault="0058295A">
            <w:pPr>
              <w:pStyle w:val="TableParagraph"/>
              <w:spacing w:before="228"/>
              <w:ind w:left="30"/>
              <w:rPr>
                <w:sz w:val="28"/>
              </w:rPr>
            </w:pPr>
            <w:r>
              <w:rPr>
                <w:sz w:val="28"/>
              </w:rPr>
              <w:t>4</w:t>
            </w:r>
          </w:p>
        </w:tc>
        <w:tc>
          <w:tcPr>
            <w:tcW w:w="920" w:type="dxa"/>
          </w:tcPr>
          <w:p w:rsidR="004A7591" w:rsidRDefault="0058295A">
            <w:pPr>
              <w:pStyle w:val="TableParagraph"/>
              <w:spacing w:before="228"/>
              <w:ind w:left="20"/>
              <w:rPr>
                <w:sz w:val="28"/>
              </w:rPr>
            </w:pPr>
            <w:r>
              <w:rPr>
                <w:sz w:val="28"/>
              </w:rPr>
              <w:t>4</w:t>
            </w:r>
          </w:p>
        </w:tc>
        <w:tc>
          <w:tcPr>
            <w:tcW w:w="910" w:type="dxa"/>
            <w:gridSpan w:val="2"/>
          </w:tcPr>
          <w:p w:rsidR="004A7591" w:rsidRDefault="0058295A">
            <w:pPr>
              <w:pStyle w:val="TableParagraph"/>
              <w:spacing w:before="228"/>
              <w:ind w:left="10"/>
              <w:rPr>
                <w:sz w:val="28"/>
              </w:rPr>
            </w:pPr>
            <w:r>
              <w:rPr>
                <w:sz w:val="28"/>
              </w:rPr>
              <w:t>3</w:t>
            </w:r>
          </w:p>
        </w:tc>
      </w:tr>
      <w:tr w:rsidR="004A7591">
        <w:trPr>
          <w:trHeight w:val="480"/>
        </w:trPr>
        <w:tc>
          <w:tcPr>
            <w:tcW w:w="155" w:type="dxa"/>
            <w:tcBorders>
              <w:right w:val="nil"/>
            </w:tcBorders>
          </w:tcPr>
          <w:p w:rsidR="004A7591" w:rsidRDefault="004A7591">
            <w:pPr>
              <w:pStyle w:val="TableParagraph"/>
              <w:spacing w:before="0"/>
              <w:jc w:val="left"/>
              <w:rPr>
                <w:sz w:val="26"/>
              </w:rPr>
            </w:pPr>
          </w:p>
        </w:tc>
        <w:tc>
          <w:tcPr>
            <w:tcW w:w="3395" w:type="dxa"/>
            <w:tcBorders>
              <w:left w:val="nil"/>
              <w:bottom w:val="nil"/>
            </w:tcBorders>
          </w:tcPr>
          <w:p w:rsidR="004A7591" w:rsidRDefault="0058295A">
            <w:pPr>
              <w:pStyle w:val="TableParagraph"/>
              <w:ind w:left="5"/>
              <w:jc w:val="left"/>
              <w:rPr>
                <w:sz w:val="28"/>
              </w:rPr>
            </w:pPr>
            <w:r>
              <w:rPr>
                <w:sz w:val="28"/>
              </w:rPr>
              <w:t>Затруднились ответить</w:t>
            </w:r>
          </w:p>
        </w:tc>
        <w:tc>
          <w:tcPr>
            <w:tcW w:w="910" w:type="dxa"/>
            <w:tcBorders>
              <w:bottom w:val="nil"/>
            </w:tcBorders>
          </w:tcPr>
          <w:p w:rsidR="004A7591" w:rsidRDefault="0058295A">
            <w:pPr>
              <w:pStyle w:val="TableParagraph"/>
              <w:ind w:left="30"/>
              <w:rPr>
                <w:sz w:val="28"/>
              </w:rPr>
            </w:pPr>
            <w:r>
              <w:rPr>
                <w:sz w:val="28"/>
              </w:rPr>
              <w:t>8</w:t>
            </w:r>
          </w:p>
        </w:tc>
        <w:tc>
          <w:tcPr>
            <w:tcW w:w="920" w:type="dxa"/>
            <w:tcBorders>
              <w:bottom w:val="nil"/>
            </w:tcBorders>
          </w:tcPr>
          <w:p w:rsidR="004A7591" w:rsidRDefault="0058295A">
            <w:pPr>
              <w:pStyle w:val="TableParagraph"/>
              <w:ind w:left="325"/>
              <w:jc w:val="left"/>
              <w:rPr>
                <w:sz w:val="28"/>
              </w:rPr>
            </w:pPr>
            <w:r>
              <w:rPr>
                <w:sz w:val="28"/>
              </w:rPr>
              <w:t>18</w:t>
            </w:r>
          </w:p>
        </w:tc>
        <w:tc>
          <w:tcPr>
            <w:tcW w:w="910" w:type="dxa"/>
            <w:tcBorders>
              <w:bottom w:val="nil"/>
            </w:tcBorders>
          </w:tcPr>
          <w:p w:rsidR="004A7591" w:rsidRDefault="0058295A">
            <w:pPr>
              <w:pStyle w:val="TableParagraph"/>
              <w:ind w:right="304"/>
              <w:jc w:val="right"/>
              <w:rPr>
                <w:sz w:val="28"/>
              </w:rPr>
            </w:pPr>
            <w:r>
              <w:rPr>
                <w:sz w:val="28"/>
              </w:rPr>
              <w:t>19</w:t>
            </w:r>
          </w:p>
        </w:tc>
        <w:tc>
          <w:tcPr>
            <w:tcW w:w="910" w:type="dxa"/>
            <w:tcBorders>
              <w:bottom w:val="nil"/>
            </w:tcBorders>
          </w:tcPr>
          <w:p w:rsidR="004A7591" w:rsidRDefault="0058295A">
            <w:pPr>
              <w:pStyle w:val="TableParagraph"/>
              <w:ind w:left="145" w:right="135"/>
              <w:rPr>
                <w:sz w:val="28"/>
              </w:rPr>
            </w:pPr>
            <w:r>
              <w:rPr>
                <w:sz w:val="28"/>
              </w:rPr>
              <w:t>15</w:t>
            </w:r>
          </w:p>
        </w:tc>
        <w:tc>
          <w:tcPr>
            <w:tcW w:w="910" w:type="dxa"/>
            <w:tcBorders>
              <w:bottom w:val="nil"/>
            </w:tcBorders>
          </w:tcPr>
          <w:p w:rsidR="004A7591" w:rsidRDefault="0058295A">
            <w:pPr>
              <w:pStyle w:val="TableParagraph"/>
              <w:ind w:left="30"/>
              <w:rPr>
                <w:sz w:val="28"/>
              </w:rPr>
            </w:pPr>
            <w:r>
              <w:rPr>
                <w:sz w:val="28"/>
              </w:rPr>
              <w:t>5</w:t>
            </w:r>
          </w:p>
        </w:tc>
        <w:tc>
          <w:tcPr>
            <w:tcW w:w="920" w:type="dxa"/>
            <w:tcBorders>
              <w:bottom w:val="nil"/>
            </w:tcBorders>
          </w:tcPr>
          <w:p w:rsidR="004A7591" w:rsidRDefault="0058295A">
            <w:pPr>
              <w:pStyle w:val="TableParagraph"/>
              <w:ind w:left="20"/>
              <w:rPr>
                <w:sz w:val="28"/>
              </w:rPr>
            </w:pPr>
            <w:r>
              <w:rPr>
                <w:sz w:val="28"/>
              </w:rPr>
              <w:t>7</w:t>
            </w:r>
          </w:p>
        </w:tc>
        <w:tc>
          <w:tcPr>
            <w:tcW w:w="765" w:type="dxa"/>
            <w:tcBorders>
              <w:bottom w:val="nil"/>
              <w:right w:val="nil"/>
            </w:tcBorders>
          </w:tcPr>
          <w:p w:rsidR="004A7591" w:rsidRDefault="0058295A">
            <w:pPr>
              <w:pStyle w:val="TableParagraph"/>
              <w:ind w:left="385"/>
              <w:jc w:val="left"/>
              <w:rPr>
                <w:sz w:val="28"/>
              </w:rPr>
            </w:pPr>
            <w:r>
              <w:rPr>
                <w:sz w:val="28"/>
              </w:rPr>
              <w:t>3</w:t>
            </w:r>
          </w:p>
        </w:tc>
        <w:tc>
          <w:tcPr>
            <w:tcW w:w="145" w:type="dxa"/>
            <w:tcBorders>
              <w:left w:val="nil"/>
            </w:tcBorders>
          </w:tcPr>
          <w:p w:rsidR="004A7591" w:rsidRDefault="004A7591">
            <w:pPr>
              <w:pStyle w:val="TableParagraph"/>
              <w:spacing w:before="0"/>
              <w:jc w:val="left"/>
              <w:rPr>
                <w:sz w:val="26"/>
              </w:rPr>
            </w:pPr>
          </w:p>
        </w:tc>
      </w:tr>
    </w:tbl>
    <w:p w:rsidR="004A7591" w:rsidRPr="008F2AC1" w:rsidRDefault="0058295A" w:rsidP="008F2AC1">
      <w:pPr>
        <w:pStyle w:val="a4"/>
        <w:numPr>
          <w:ilvl w:val="1"/>
          <w:numId w:val="11"/>
        </w:numPr>
        <w:tabs>
          <w:tab w:val="left" w:pos="990"/>
        </w:tabs>
        <w:ind w:right="263"/>
        <w:rPr>
          <w:sz w:val="28"/>
        </w:rPr>
      </w:pPr>
      <w:r w:rsidRPr="008F2AC1">
        <w:rPr>
          <w:sz w:val="28"/>
        </w:rPr>
        <w:t xml:space="preserve">1) Как в целом изменилось отношение россиян к изучению общеобразовательных предметов и специализированных предметов во втором десятилетии XXI века по сравнению с концом ХХ века? Назовите две тенденции. </w:t>
      </w:r>
      <w:r w:rsidRPr="008F2AC1">
        <w:rPr>
          <w:spacing w:val="5"/>
          <w:sz w:val="28"/>
        </w:rPr>
        <w:t xml:space="preserve">2) </w:t>
      </w:r>
      <w:r w:rsidRPr="008F2AC1">
        <w:rPr>
          <w:sz w:val="28"/>
        </w:rPr>
        <w:t>Какой запрос в отношении системы образования сформировался вобществе?</w:t>
      </w:r>
    </w:p>
    <w:p w:rsidR="004A7591" w:rsidRDefault="0058295A">
      <w:pPr>
        <w:pStyle w:val="a3"/>
        <w:ind w:left="270" w:right="263"/>
        <w:jc w:val="both"/>
      </w:pPr>
      <w:r>
        <w:rPr>
          <w:b/>
        </w:rPr>
        <w:t xml:space="preserve">Ответ. </w:t>
      </w:r>
      <w:r>
        <w:t>1) могут быть названы следующие тенденции: выросло количество респондентов, считающих, что необходимо уделить наибольшее внимание, изучению целого ряда базовых школьных предметов. Снизилось количество респондентов, считающих, что необходимо усилить преподавание предметов не входящих в традиционные учебные планы. 2) Сформировался запрос на укрепление общего образования – формирования гармонично развитой личности. Могут быть названы иные уместные запросы.</w:t>
      </w:r>
    </w:p>
    <w:p w:rsidR="004A7591" w:rsidRDefault="0058295A">
      <w:pPr>
        <w:pStyle w:val="1"/>
        <w:spacing w:line="244" w:lineRule="auto"/>
        <w:ind w:right="3847"/>
        <w:jc w:val="both"/>
      </w:pPr>
      <w:r>
        <w:t>По 2 балла за каждую приведеннуютенденцию. 2 балла за сформулированныйзапрос.</w:t>
      </w:r>
    </w:p>
    <w:p w:rsidR="004A7591" w:rsidRDefault="0058295A">
      <w:pPr>
        <w:spacing w:line="315" w:lineRule="exact"/>
        <w:ind w:left="270"/>
        <w:jc w:val="both"/>
        <w:rPr>
          <w:b/>
          <w:sz w:val="28"/>
        </w:rPr>
      </w:pPr>
      <w:r>
        <w:rPr>
          <w:b/>
          <w:sz w:val="28"/>
        </w:rPr>
        <w:t>Всего 6 баллов.</w:t>
      </w:r>
    </w:p>
    <w:p w:rsidR="004A7591" w:rsidRDefault="004A7591">
      <w:pPr>
        <w:pStyle w:val="a3"/>
        <w:spacing w:before="4"/>
        <w:rPr>
          <w:b/>
          <w:sz w:val="26"/>
        </w:rPr>
      </w:pPr>
    </w:p>
    <w:p w:rsidR="004A7591" w:rsidRPr="008F2AC1" w:rsidRDefault="0058295A" w:rsidP="008F2AC1">
      <w:pPr>
        <w:pStyle w:val="a4"/>
        <w:numPr>
          <w:ilvl w:val="1"/>
          <w:numId w:val="11"/>
        </w:numPr>
        <w:tabs>
          <w:tab w:val="left" w:pos="771"/>
        </w:tabs>
        <w:ind w:right="263"/>
        <w:rPr>
          <w:sz w:val="28"/>
        </w:rPr>
      </w:pPr>
      <w:r w:rsidRPr="008F2AC1">
        <w:rPr>
          <w:sz w:val="28"/>
        </w:rPr>
        <w:t xml:space="preserve">В каком периоде (последнем десятилетии </w:t>
      </w:r>
      <w:r w:rsidRPr="008F2AC1">
        <w:rPr>
          <w:spacing w:val="3"/>
          <w:sz w:val="28"/>
        </w:rPr>
        <w:t xml:space="preserve">ХХ </w:t>
      </w:r>
      <w:r w:rsidRPr="008F2AC1">
        <w:rPr>
          <w:sz w:val="28"/>
        </w:rPr>
        <w:t>века или втором десятилетии XXI века) можно констатировать наличие более чётких представлений россиян о желаемом содержании школьного образования. Свой ответ подтвердите даннымиопроса.</w:t>
      </w:r>
    </w:p>
    <w:p w:rsidR="004A7591" w:rsidRDefault="0058295A">
      <w:pPr>
        <w:pStyle w:val="a3"/>
        <w:spacing w:before="2"/>
        <w:ind w:left="270" w:right="267"/>
        <w:jc w:val="both"/>
        <w:rPr>
          <w:b/>
        </w:rPr>
      </w:pPr>
      <w:r>
        <w:rPr>
          <w:b/>
        </w:rPr>
        <w:t xml:space="preserve">Ответ. </w:t>
      </w:r>
      <w:r>
        <w:t xml:space="preserve">Во втором десятилетии XXI века, </w:t>
      </w:r>
      <w:r>
        <w:rPr>
          <w:b/>
        </w:rPr>
        <w:t xml:space="preserve">(2 балла) </w:t>
      </w:r>
      <w:r>
        <w:t xml:space="preserve">потому что доля тех, кто затрудняется с выбором приоритетных предметов  в 2019  году не  превышает  3 %, а в последнем десятилетии ХХ века доля затруднившихся с ответом достигала 19 % </w:t>
      </w:r>
      <w:r>
        <w:rPr>
          <w:b/>
        </w:rPr>
        <w:t>(2 балла).</w:t>
      </w:r>
    </w:p>
    <w:p w:rsidR="004A7591" w:rsidRDefault="0058295A">
      <w:pPr>
        <w:pStyle w:val="1"/>
        <w:spacing w:before="12"/>
        <w:jc w:val="both"/>
      </w:pPr>
      <w:r>
        <w:t>Всего 4балла.</w:t>
      </w:r>
    </w:p>
    <w:p w:rsidR="004A7591" w:rsidRDefault="004A7591">
      <w:pPr>
        <w:pStyle w:val="a3"/>
        <w:spacing w:before="9"/>
        <w:rPr>
          <w:b/>
          <w:sz w:val="26"/>
        </w:rPr>
      </w:pPr>
    </w:p>
    <w:p w:rsidR="004A7591" w:rsidRPr="008F2AC1" w:rsidRDefault="0058295A" w:rsidP="008F2AC1">
      <w:pPr>
        <w:pStyle w:val="a4"/>
        <w:numPr>
          <w:ilvl w:val="1"/>
          <w:numId w:val="11"/>
        </w:numPr>
        <w:tabs>
          <w:tab w:val="left" w:pos="890"/>
        </w:tabs>
        <w:ind w:right="260"/>
        <w:rPr>
          <w:sz w:val="28"/>
        </w:rPr>
      </w:pPr>
      <w:r w:rsidRPr="008F2AC1">
        <w:rPr>
          <w:sz w:val="28"/>
        </w:rPr>
        <w:t xml:space="preserve">Какими данными можно обосновать утверждение, что </w:t>
      </w:r>
      <w:r w:rsidRPr="008F2AC1">
        <w:rPr>
          <w:spacing w:val="4"/>
          <w:sz w:val="28"/>
        </w:rPr>
        <w:t xml:space="preserve">за </w:t>
      </w:r>
      <w:r w:rsidRPr="008F2AC1">
        <w:rPr>
          <w:sz w:val="28"/>
        </w:rPr>
        <w:t>последнее пятилетие выбор предметов, которым респонденты считают необходимым уделить наибольшее внимание, свидетельствует о значимости для россиян выполнения системой образовании функции формирования национальной идентичности?</w:t>
      </w:r>
    </w:p>
    <w:p w:rsidR="004A7591" w:rsidRDefault="0058295A">
      <w:pPr>
        <w:pStyle w:val="a3"/>
        <w:ind w:left="270" w:right="257"/>
        <w:jc w:val="both"/>
        <w:rPr>
          <w:b/>
        </w:rPr>
      </w:pPr>
      <w:r>
        <w:rPr>
          <w:b/>
        </w:rPr>
        <w:t xml:space="preserve">Ответ. </w:t>
      </w:r>
      <w:r>
        <w:t xml:space="preserve">Во втором </w:t>
      </w:r>
      <w:r>
        <w:rPr>
          <w:spacing w:val="-3"/>
        </w:rPr>
        <w:t xml:space="preserve">десятилетии </w:t>
      </w:r>
      <w:r>
        <w:t xml:space="preserve">XXI века наибольшая доля опрошенных </w:t>
      </w:r>
      <w:r>
        <w:rPr>
          <w:spacing w:val="-3"/>
        </w:rPr>
        <w:t xml:space="preserve">считает </w:t>
      </w:r>
      <w:r>
        <w:t xml:space="preserve">необходимым </w:t>
      </w:r>
      <w:r>
        <w:rPr>
          <w:spacing w:val="-3"/>
        </w:rPr>
        <w:t xml:space="preserve">уделять </w:t>
      </w:r>
      <w:r>
        <w:t xml:space="preserve">приоритетное внимание изучению русского языка и истории – предметов, которые закладывают основы национальной идентичности </w:t>
      </w:r>
      <w:r>
        <w:rPr>
          <w:b/>
        </w:rPr>
        <w:t>(3балла).</w:t>
      </w:r>
    </w:p>
    <w:p w:rsidR="004A7591" w:rsidRDefault="004A7591">
      <w:pPr>
        <w:jc w:val="both"/>
        <w:sectPr w:rsidR="004A7591">
          <w:pgSz w:w="11910" w:h="16840"/>
          <w:pgMar w:top="1320" w:right="880" w:bottom="980" w:left="860" w:header="706" w:footer="784" w:gutter="0"/>
          <w:cols w:space="720"/>
        </w:sectPr>
      </w:pPr>
    </w:p>
    <w:p w:rsidR="004A7591" w:rsidRDefault="004A7591">
      <w:pPr>
        <w:pStyle w:val="a3"/>
        <w:spacing w:before="11"/>
        <w:rPr>
          <w:b/>
          <w:sz w:val="26"/>
        </w:rPr>
      </w:pPr>
    </w:p>
    <w:p w:rsidR="004A7591" w:rsidRDefault="0058295A" w:rsidP="008F2AC1">
      <w:pPr>
        <w:pStyle w:val="a4"/>
        <w:numPr>
          <w:ilvl w:val="1"/>
          <w:numId w:val="11"/>
        </w:numPr>
        <w:tabs>
          <w:tab w:val="left" w:pos="850"/>
        </w:tabs>
        <w:spacing w:before="88"/>
        <w:ind w:right="266" w:firstLine="0"/>
        <w:rPr>
          <w:sz w:val="28"/>
        </w:rPr>
      </w:pPr>
      <w:r>
        <w:rPr>
          <w:sz w:val="28"/>
        </w:rPr>
        <w:t>Приоритетность какого предмета, традиционно входящего в школьную программу, в глазах россиян с конца XX века устойчиво снижается? С чем это может быть связано? Приведите дваположения.</w:t>
      </w:r>
    </w:p>
    <w:p w:rsidR="004A7591" w:rsidRDefault="0058295A">
      <w:pPr>
        <w:pStyle w:val="a3"/>
        <w:spacing w:before="4"/>
        <w:ind w:left="270" w:right="256"/>
        <w:jc w:val="both"/>
        <w:rPr>
          <w:b/>
        </w:rPr>
      </w:pPr>
      <w:r>
        <w:rPr>
          <w:b/>
        </w:rPr>
        <w:t xml:space="preserve">Ответ. </w:t>
      </w:r>
      <w:r>
        <w:t xml:space="preserve">Компьютерной грамотности </w:t>
      </w:r>
      <w:r>
        <w:rPr>
          <w:b/>
        </w:rPr>
        <w:t xml:space="preserve">(2 балла). </w:t>
      </w:r>
      <w:r>
        <w:t xml:space="preserve">Это может быть связано с тем, что произошла массовая компьютеризация населения, компьютер </w:t>
      </w:r>
      <w:r>
        <w:rPr>
          <w:spacing w:val="-4"/>
        </w:rPr>
        <w:t>есть</w:t>
      </w:r>
      <w:r>
        <w:t xml:space="preserve">у каждого школьника помимо школы. Уровень пользовательских навыков и компьютерной грамотности </w:t>
      </w:r>
      <w:r>
        <w:rPr>
          <w:spacing w:val="-4"/>
        </w:rPr>
        <w:t xml:space="preserve">стал </w:t>
      </w:r>
      <w:r>
        <w:t xml:space="preserve">высоким независимо от школьного образования. </w:t>
      </w:r>
      <w:r>
        <w:rPr>
          <w:b/>
        </w:rPr>
        <w:t>По 2 балла за каждое приведенное положение.</w:t>
      </w:r>
    </w:p>
    <w:p w:rsidR="004A7591" w:rsidRDefault="0058295A">
      <w:pPr>
        <w:pStyle w:val="1"/>
        <w:spacing w:before="10" w:line="321" w:lineRule="exact"/>
        <w:jc w:val="both"/>
      </w:pPr>
      <w:r>
        <w:t>Всего 6 баллов.</w:t>
      </w:r>
    </w:p>
    <w:p w:rsidR="004A7591" w:rsidRDefault="0058295A">
      <w:pPr>
        <w:spacing w:line="321" w:lineRule="exact"/>
        <w:ind w:left="270"/>
        <w:jc w:val="both"/>
        <w:rPr>
          <w:b/>
          <w:sz w:val="28"/>
        </w:rPr>
      </w:pPr>
      <w:r>
        <w:rPr>
          <w:b/>
          <w:sz w:val="28"/>
        </w:rPr>
        <w:t>Максимум за задание – 19 баллов.</w:t>
      </w:r>
    </w:p>
    <w:p w:rsidR="004A7591" w:rsidRDefault="004A7591">
      <w:pPr>
        <w:pStyle w:val="a3"/>
        <w:spacing w:before="9"/>
        <w:rPr>
          <w:b/>
          <w:sz w:val="26"/>
        </w:rPr>
      </w:pPr>
    </w:p>
    <w:p w:rsidR="004A7591" w:rsidRPr="008F2AC1" w:rsidRDefault="0058295A" w:rsidP="002D27A5">
      <w:pPr>
        <w:pStyle w:val="a4"/>
        <w:numPr>
          <w:ilvl w:val="0"/>
          <w:numId w:val="15"/>
        </w:numPr>
        <w:tabs>
          <w:tab w:val="left" w:pos="550"/>
        </w:tabs>
        <w:spacing w:line="242" w:lineRule="auto"/>
        <w:ind w:right="263"/>
        <w:rPr>
          <w:sz w:val="28"/>
        </w:rPr>
      </w:pPr>
      <w:r w:rsidRPr="008F2AC1">
        <w:rPr>
          <w:sz w:val="28"/>
        </w:rPr>
        <w:t>Представленные изображения иллюстрируют определённое социальное явление.  Назовите  это  явление.  Распределите  изображения  на  три   группы в соответствии с разновидностями этого явления. Назовите этигруппы.</w:t>
      </w:r>
    </w:p>
    <w:p w:rsidR="004A7591" w:rsidRDefault="004A7591">
      <w:pPr>
        <w:pStyle w:val="a3"/>
        <w:spacing w:before="4"/>
      </w:pP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30"/>
        <w:gridCol w:w="5060"/>
      </w:tblGrid>
      <w:tr w:rsidR="004A7591">
        <w:trPr>
          <w:trHeight w:val="4820"/>
        </w:trPr>
        <w:tc>
          <w:tcPr>
            <w:tcW w:w="4630" w:type="dxa"/>
          </w:tcPr>
          <w:p w:rsidR="004A7591" w:rsidRDefault="0058295A">
            <w:pPr>
              <w:pStyle w:val="TableParagraph"/>
              <w:spacing w:before="0" w:line="321" w:lineRule="exact"/>
              <w:ind w:left="115"/>
              <w:jc w:val="left"/>
              <w:rPr>
                <w:b/>
                <w:sz w:val="28"/>
              </w:rPr>
            </w:pPr>
            <w:r>
              <w:rPr>
                <w:b/>
                <w:sz w:val="28"/>
              </w:rPr>
              <w:t>А</w:t>
            </w:r>
          </w:p>
          <w:p w:rsidR="004A7591" w:rsidRDefault="0058295A">
            <w:pPr>
              <w:pStyle w:val="TableParagraph"/>
              <w:spacing w:before="0"/>
              <w:ind w:left="119"/>
              <w:jc w:val="left"/>
              <w:rPr>
                <w:sz w:val="20"/>
              </w:rPr>
            </w:pPr>
            <w:r>
              <w:rPr>
                <w:noProof/>
                <w:sz w:val="20"/>
                <w:lang w:bidi="ar-SA"/>
              </w:rPr>
              <w:drawing>
                <wp:inline distT="0" distB="0" distL="0" distR="0">
                  <wp:extent cx="2786881" cy="1856231"/>
                  <wp:effectExtent l="0" t="0" r="0" b="0"/>
                  <wp:docPr id="1" name="image1.jpeg" descr="ÐÐ°ÑÑÐ¸Ð½ÐºÐ¸ Ð¿Ð¾ Ð·Ð°Ð¿ÑÐ¾ÑÑ Ð²ÑÐ±Ð¾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786881" cy="1856231"/>
                          </a:xfrm>
                          <a:prstGeom prst="rect">
                            <a:avLst/>
                          </a:prstGeom>
                        </pic:spPr>
                      </pic:pic>
                    </a:graphicData>
                  </a:graphic>
                </wp:inline>
              </w:drawing>
            </w: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10"/>
              <w:jc w:val="left"/>
              <w:rPr>
                <w:sz w:val="16"/>
              </w:rPr>
            </w:pPr>
          </w:p>
        </w:tc>
        <w:tc>
          <w:tcPr>
            <w:tcW w:w="5060" w:type="dxa"/>
          </w:tcPr>
          <w:p w:rsidR="008F2AC1" w:rsidRDefault="0058295A">
            <w:pPr>
              <w:pStyle w:val="TableParagraph"/>
              <w:spacing w:before="0" w:line="321" w:lineRule="exact"/>
              <w:ind w:left="115"/>
              <w:jc w:val="left"/>
              <w:rPr>
                <w:b/>
                <w:sz w:val="28"/>
              </w:rPr>
            </w:pPr>
            <w:r>
              <w:rPr>
                <w:b/>
                <w:sz w:val="28"/>
              </w:rPr>
              <w:t>Б</w:t>
            </w:r>
          </w:p>
          <w:p w:rsidR="008F2AC1" w:rsidRDefault="008F2AC1" w:rsidP="008F2AC1"/>
          <w:p w:rsidR="004A7591" w:rsidRPr="008F2AC1" w:rsidRDefault="008F2AC1" w:rsidP="008F2AC1">
            <w:r w:rsidRPr="008F2AC1">
              <w:rPr>
                <w:noProof/>
                <w:lang w:bidi="ar-SA"/>
              </w:rPr>
              <w:drawing>
                <wp:inline distT="0" distB="0" distL="0" distR="0">
                  <wp:extent cx="3267523" cy="1521440"/>
                  <wp:effectExtent l="0" t="0" r="0" b="0"/>
                  <wp:docPr id="4" name="Рисунок 4" descr="C:\Users\Valentina\Desktop\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lentina\Desktop\original.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8759" cy="1545297"/>
                          </a:xfrm>
                          <a:prstGeom prst="rect">
                            <a:avLst/>
                          </a:prstGeom>
                          <a:noFill/>
                          <a:ln>
                            <a:noFill/>
                          </a:ln>
                        </pic:spPr>
                      </pic:pic>
                    </a:graphicData>
                  </a:graphic>
                </wp:inline>
              </w:drawing>
            </w:r>
          </w:p>
        </w:tc>
      </w:tr>
      <w:tr w:rsidR="004A7591">
        <w:trPr>
          <w:trHeight w:val="3939"/>
        </w:trPr>
        <w:tc>
          <w:tcPr>
            <w:tcW w:w="4630" w:type="dxa"/>
          </w:tcPr>
          <w:p w:rsidR="004A7591" w:rsidRDefault="0058295A">
            <w:pPr>
              <w:pStyle w:val="TableParagraph"/>
              <w:spacing w:before="0" w:line="321" w:lineRule="exact"/>
              <w:ind w:left="115"/>
              <w:jc w:val="left"/>
              <w:rPr>
                <w:b/>
                <w:sz w:val="28"/>
              </w:rPr>
            </w:pPr>
            <w:r>
              <w:rPr>
                <w:b/>
                <w:sz w:val="28"/>
              </w:rPr>
              <w:t>В</w:t>
            </w:r>
          </w:p>
          <w:p w:rsidR="004A7591" w:rsidRDefault="0058295A">
            <w:pPr>
              <w:pStyle w:val="TableParagraph"/>
              <w:spacing w:before="0"/>
              <w:ind w:left="119"/>
              <w:jc w:val="left"/>
              <w:rPr>
                <w:sz w:val="20"/>
              </w:rPr>
            </w:pPr>
            <w:r>
              <w:rPr>
                <w:noProof/>
                <w:sz w:val="20"/>
                <w:lang w:bidi="ar-SA"/>
              </w:rPr>
              <w:drawing>
                <wp:inline distT="0" distB="0" distL="0" distR="0">
                  <wp:extent cx="2798279" cy="2255520"/>
                  <wp:effectExtent l="0" t="0" r="0" b="0"/>
                  <wp:docPr id="3" name="image2.jpeg" descr="ÐÐ°ÑÑÐ¸Ð½ÐºÐ¸ Ð¿Ð¾ Ð·Ð°Ð¿ÑÐ¾ÑÑ ÐºÐ¾ÑÐ¾Ð½Ð°ÑÐ¸Ñ Ð½Ð¸ÐºÐ¾Ð»Ð°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2798279" cy="2255520"/>
                          </a:xfrm>
                          <a:prstGeom prst="rect">
                            <a:avLst/>
                          </a:prstGeom>
                        </pic:spPr>
                      </pic:pic>
                    </a:graphicData>
                  </a:graphic>
                </wp:inline>
              </w:drawing>
            </w:r>
          </w:p>
        </w:tc>
        <w:tc>
          <w:tcPr>
            <w:tcW w:w="5060" w:type="dxa"/>
          </w:tcPr>
          <w:p w:rsidR="004A7591" w:rsidRDefault="0058295A">
            <w:pPr>
              <w:pStyle w:val="TableParagraph"/>
              <w:spacing w:before="0" w:line="321" w:lineRule="exact"/>
              <w:ind w:left="115"/>
              <w:jc w:val="left"/>
              <w:rPr>
                <w:b/>
                <w:sz w:val="28"/>
              </w:rPr>
            </w:pPr>
            <w:r>
              <w:rPr>
                <w:b/>
                <w:sz w:val="28"/>
              </w:rPr>
              <w:t>Г</w:t>
            </w:r>
          </w:p>
          <w:p w:rsidR="004A7591" w:rsidRDefault="0058295A">
            <w:pPr>
              <w:pStyle w:val="TableParagraph"/>
              <w:spacing w:before="0"/>
              <w:ind w:left="113"/>
              <w:jc w:val="left"/>
              <w:rPr>
                <w:sz w:val="20"/>
              </w:rPr>
            </w:pPr>
            <w:r>
              <w:rPr>
                <w:noProof/>
                <w:sz w:val="20"/>
                <w:lang w:bidi="ar-SA"/>
              </w:rPr>
              <w:drawing>
                <wp:inline distT="0" distB="0" distL="0" distR="0">
                  <wp:extent cx="2963992" cy="1947672"/>
                  <wp:effectExtent l="0" t="0" r="0" b="0"/>
                  <wp:docPr id="5" name="image3.jpeg" descr="ÐÐ°ÑÑÐ¸Ð½ÐºÐ¸ Ð¿Ð¾ Ð·Ð°Ð¿ÑÐ¾ÑÑ Ð²ÑÐ±Ð¾ÑÑ 1996 ÑÐµÐ·ÑÐ»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2" cstate="print"/>
                          <a:stretch>
                            <a:fillRect/>
                          </a:stretch>
                        </pic:blipFill>
                        <pic:spPr>
                          <a:xfrm>
                            <a:off x="0" y="0"/>
                            <a:ext cx="2963992" cy="1947672"/>
                          </a:xfrm>
                          <a:prstGeom prst="rect">
                            <a:avLst/>
                          </a:prstGeom>
                        </pic:spPr>
                      </pic:pic>
                    </a:graphicData>
                  </a:graphic>
                </wp:inline>
              </w:drawing>
            </w:r>
          </w:p>
          <w:p w:rsidR="004A7591" w:rsidRDefault="004A7591">
            <w:pPr>
              <w:pStyle w:val="TableParagraph"/>
              <w:spacing w:before="0"/>
              <w:jc w:val="left"/>
              <w:rPr>
                <w:sz w:val="20"/>
              </w:rPr>
            </w:pPr>
          </w:p>
          <w:p w:rsidR="004A7591" w:rsidRDefault="004A7591">
            <w:pPr>
              <w:pStyle w:val="TableParagraph"/>
              <w:spacing w:before="10"/>
              <w:jc w:val="left"/>
              <w:rPr>
                <w:sz w:val="27"/>
              </w:rPr>
            </w:pPr>
          </w:p>
        </w:tc>
      </w:tr>
    </w:tbl>
    <w:p w:rsidR="004A7591" w:rsidRDefault="004A7591">
      <w:pPr>
        <w:rPr>
          <w:sz w:val="27"/>
        </w:rPr>
        <w:sectPr w:rsidR="004A7591">
          <w:pgSz w:w="11910" w:h="16840"/>
          <w:pgMar w:top="1320" w:right="880" w:bottom="980" w:left="860" w:header="706" w:footer="784" w:gutter="0"/>
          <w:cols w:space="720"/>
        </w:sectPr>
      </w:pPr>
    </w:p>
    <w:p w:rsidR="004A7591" w:rsidRDefault="004A7591">
      <w:pPr>
        <w:pStyle w:val="a3"/>
        <w:spacing w:before="9"/>
        <w:rPr>
          <w:sz w:val="7"/>
        </w:rPr>
      </w:pP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30"/>
        <w:gridCol w:w="5060"/>
      </w:tblGrid>
      <w:tr w:rsidR="004A7591">
        <w:trPr>
          <w:trHeight w:val="5310"/>
        </w:trPr>
        <w:tc>
          <w:tcPr>
            <w:tcW w:w="4630" w:type="dxa"/>
          </w:tcPr>
          <w:p w:rsidR="004A7591" w:rsidRDefault="0058295A">
            <w:pPr>
              <w:pStyle w:val="TableParagraph"/>
              <w:spacing w:before="0" w:line="321" w:lineRule="exact"/>
              <w:ind w:left="115"/>
              <w:jc w:val="left"/>
              <w:rPr>
                <w:b/>
                <w:sz w:val="28"/>
              </w:rPr>
            </w:pPr>
            <w:r>
              <w:rPr>
                <w:b/>
                <w:sz w:val="28"/>
              </w:rPr>
              <w:t>Д</w:t>
            </w:r>
          </w:p>
          <w:p w:rsidR="004A7591" w:rsidRDefault="0058295A">
            <w:pPr>
              <w:pStyle w:val="TableParagraph"/>
              <w:spacing w:before="0"/>
              <w:ind w:left="119"/>
              <w:jc w:val="left"/>
              <w:rPr>
                <w:sz w:val="20"/>
              </w:rPr>
            </w:pPr>
            <w:r>
              <w:rPr>
                <w:noProof/>
                <w:sz w:val="20"/>
                <w:lang w:bidi="ar-SA"/>
              </w:rPr>
              <w:drawing>
                <wp:inline distT="0" distB="0" distL="0" distR="0">
                  <wp:extent cx="2332171" cy="3136392"/>
                  <wp:effectExtent l="0" t="0" r="0" b="0"/>
                  <wp:docPr id="7" name="image4.jpeg" descr="ÐÐ°ÑÑÐ¸Ð½ÐºÐ¸ Ð¿Ð¾ Ð·Ð°Ð¿ÑÐ¾ÑÑ Ð»ÐµÐ½Ð¸Ð½ Ð¾Ð±ÑÑÐ²Ð»ÑÐµÑ ÑÐ¾Ð²ÐµÑÑÐºÑÑ Ð²Ð»Ð°ÑÑÑ Ð½Ð° 2 ÑÑÐµÐ·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stretch>
                            <a:fillRect/>
                          </a:stretch>
                        </pic:blipFill>
                        <pic:spPr>
                          <a:xfrm>
                            <a:off x="0" y="0"/>
                            <a:ext cx="2332171" cy="3136392"/>
                          </a:xfrm>
                          <a:prstGeom prst="rect">
                            <a:avLst/>
                          </a:prstGeom>
                        </pic:spPr>
                      </pic:pic>
                    </a:graphicData>
                  </a:graphic>
                </wp:inline>
              </w:drawing>
            </w:r>
          </w:p>
        </w:tc>
        <w:tc>
          <w:tcPr>
            <w:tcW w:w="5060" w:type="dxa"/>
          </w:tcPr>
          <w:p w:rsidR="004A7591" w:rsidRDefault="0058295A">
            <w:pPr>
              <w:pStyle w:val="TableParagraph"/>
              <w:spacing w:before="0" w:line="321" w:lineRule="exact"/>
              <w:ind w:left="115"/>
              <w:jc w:val="left"/>
              <w:rPr>
                <w:b/>
                <w:sz w:val="28"/>
              </w:rPr>
            </w:pPr>
            <w:r>
              <w:rPr>
                <w:b/>
                <w:sz w:val="28"/>
              </w:rPr>
              <w:t>Е</w:t>
            </w:r>
          </w:p>
          <w:p w:rsidR="004A7591" w:rsidRDefault="0058295A">
            <w:pPr>
              <w:pStyle w:val="TableParagraph"/>
              <w:spacing w:before="0"/>
              <w:ind w:left="113"/>
              <w:jc w:val="left"/>
              <w:rPr>
                <w:sz w:val="20"/>
              </w:rPr>
            </w:pPr>
            <w:r>
              <w:rPr>
                <w:noProof/>
                <w:sz w:val="20"/>
                <w:lang w:bidi="ar-SA"/>
              </w:rPr>
              <w:drawing>
                <wp:inline distT="0" distB="0" distL="0" distR="0">
                  <wp:extent cx="2944472" cy="2272283"/>
                  <wp:effectExtent l="0" t="0" r="0" b="0"/>
                  <wp:docPr id="9" name="image5.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stretch>
                            <a:fillRect/>
                          </a:stretch>
                        </pic:blipFill>
                        <pic:spPr>
                          <a:xfrm>
                            <a:off x="0" y="0"/>
                            <a:ext cx="2944472" cy="2272283"/>
                          </a:xfrm>
                          <a:prstGeom prst="rect">
                            <a:avLst/>
                          </a:prstGeom>
                        </pic:spPr>
                      </pic:pic>
                    </a:graphicData>
                  </a:graphic>
                </wp:inline>
              </w:drawing>
            </w: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0"/>
              <w:jc w:val="left"/>
              <w:rPr>
                <w:sz w:val="20"/>
              </w:rPr>
            </w:pPr>
          </w:p>
          <w:p w:rsidR="004A7591" w:rsidRDefault="004A7591">
            <w:pPr>
              <w:pStyle w:val="TableParagraph"/>
              <w:spacing w:before="7"/>
              <w:jc w:val="left"/>
            </w:pPr>
          </w:p>
        </w:tc>
      </w:tr>
    </w:tbl>
    <w:p w:rsidR="004A7591" w:rsidRDefault="004A7591">
      <w:pPr>
        <w:pStyle w:val="a3"/>
        <w:rPr>
          <w:sz w:val="20"/>
        </w:rPr>
      </w:pPr>
    </w:p>
    <w:p w:rsidR="004A7591" w:rsidRDefault="0058295A">
      <w:pPr>
        <w:pStyle w:val="1"/>
        <w:spacing w:before="88" w:line="316" w:lineRule="exact"/>
      </w:pPr>
      <w:r>
        <w:t>Ответ.</w:t>
      </w:r>
    </w:p>
    <w:p w:rsidR="004A7591" w:rsidRDefault="0058295A">
      <w:pPr>
        <w:pStyle w:val="a3"/>
        <w:spacing w:line="237" w:lineRule="auto"/>
        <w:ind w:left="270" w:right="4209"/>
      </w:pPr>
      <w:r>
        <w:t>Обобщающее понятие: способы смены власти. Группа 1: выборы.</w:t>
      </w:r>
    </w:p>
    <w:p w:rsidR="004A7591" w:rsidRDefault="0058295A">
      <w:pPr>
        <w:pStyle w:val="a3"/>
        <w:spacing w:before="7"/>
        <w:ind w:left="270" w:right="6977" w:hanging="1"/>
      </w:pPr>
      <w:r>
        <w:t xml:space="preserve">Изображения: </w:t>
      </w:r>
      <w:r>
        <w:rPr>
          <w:spacing w:val="-7"/>
        </w:rPr>
        <w:t xml:space="preserve">А, </w:t>
      </w:r>
      <w:r>
        <w:t>Г. Группа 2:наследование. Изображения: Б, В.</w:t>
      </w:r>
    </w:p>
    <w:p w:rsidR="004A7591" w:rsidRDefault="0058295A">
      <w:pPr>
        <w:pStyle w:val="a3"/>
        <w:spacing w:line="237" w:lineRule="auto"/>
        <w:ind w:left="270" w:right="3693"/>
      </w:pPr>
      <w:r>
        <w:t>Группа 3: государственный переворот(революция). Изображения: Д, Е.</w:t>
      </w:r>
    </w:p>
    <w:p w:rsidR="004A7591" w:rsidRDefault="0058295A">
      <w:pPr>
        <w:pStyle w:val="1"/>
        <w:numPr>
          <w:ilvl w:val="0"/>
          <w:numId w:val="2"/>
        </w:numPr>
        <w:tabs>
          <w:tab w:val="left" w:pos="481"/>
        </w:tabs>
        <w:spacing w:before="17" w:line="321" w:lineRule="exact"/>
        <w:ind w:hanging="211"/>
      </w:pPr>
      <w:r>
        <w:t>балл за обобщающеепонятие.</w:t>
      </w:r>
    </w:p>
    <w:p w:rsidR="004A7591" w:rsidRDefault="0058295A">
      <w:pPr>
        <w:ind w:left="270" w:right="3094"/>
        <w:rPr>
          <w:b/>
          <w:sz w:val="28"/>
        </w:rPr>
      </w:pPr>
      <w:r>
        <w:rPr>
          <w:b/>
          <w:sz w:val="28"/>
        </w:rPr>
        <w:t>По 1 баллу за каждую верно определенную группу. По 1 баллу за каждое полное верное соотнесение.</w:t>
      </w:r>
    </w:p>
    <w:p w:rsidR="004A7591" w:rsidRDefault="0058295A">
      <w:pPr>
        <w:spacing w:line="318" w:lineRule="exact"/>
        <w:ind w:left="270"/>
        <w:rPr>
          <w:b/>
          <w:sz w:val="28"/>
        </w:rPr>
      </w:pPr>
      <w:r>
        <w:rPr>
          <w:b/>
          <w:sz w:val="28"/>
        </w:rPr>
        <w:t>Максимум за задание – 7 баллов.</w:t>
      </w:r>
    </w:p>
    <w:p w:rsidR="004A7591" w:rsidRDefault="004A7591">
      <w:pPr>
        <w:pStyle w:val="a3"/>
        <w:spacing w:before="6"/>
        <w:rPr>
          <w:b/>
          <w:sz w:val="27"/>
        </w:rPr>
      </w:pPr>
    </w:p>
    <w:p w:rsidR="004A7591" w:rsidRDefault="0058295A" w:rsidP="002D27A5">
      <w:pPr>
        <w:pStyle w:val="a4"/>
        <w:numPr>
          <w:ilvl w:val="0"/>
          <w:numId w:val="15"/>
        </w:numPr>
        <w:tabs>
          <w:tab w:val="left" w:pos="551"/>
        </w:tabs>
        <w:spacing w:line="321" w:lineRule="exact"/>
        <w:ind w:hanging="281"/>
        <w:rPr>
          <w:sz w:val="28"/>
        </w:rPr>
      </w:pPr>
      <w:r>
        <w:rPr>
          <w:sz w:val="28"/>
        </w:rPr>
        <w:t>Прочитайте текст и выполнитезадания.</w:t>
      </w:r>
    </w:p>
    <w:p w:rsidR="008F2AC1" w:rsidRPr="008F2AC1" w:rsidRDefault="008F2AC1" w:rsidP="008F2AC1">
      <w:pPr>
        <w:pStyle w:val="20"/>
        <w:shd w:val="clear" w:color="auto" w:fill="auto"/>
        <w:ind w:firstLine="740"/>
        <w:jc w:val="both"/>
        <w:rPr>
          <w:lang w:val="ru-RU"/>
        </w:rPr>
      </w:pPr>
      <w:r>
        <w:rPr>
          <w:color w:val="000000"/>
          <w:lang w:val="ru-RU" w:eastAsia="ru-RU" w:bidi="ru-RU"/>
        </w:rPr>
        <w:t>Под процедурной справедливостью понимается совокупность правил, которые призваны обеспечить справедливость результата того или иного действия независимо от всех прочих обстоятельств. Процедурная справедливость может быть чистой, совершенной и несовершенной. Чистой процедурной справедливостью является всякая игра, например игра в карты или футбол, если только она ведётся честно. Независимо от того, кто выиграл, даже если выиграл по счастливому стечению обстоятельств более слабый игрок, мы называем результат справедливым, если только были соблюдены все правила игры. В этом случае справедливость результата не имеет никаких иных критериев справедливости, кроме самой процедуры.</w:t>
      </w:r>
    </w:p>
    <w:p w:rsidR="008F2AC1" w:rsidRPr="008F2AC1" w:rsidRDefault="008F2AC1" w:rsidP="008F2AC1">
      <w:pPr>
        <w:pStyle w:val="20"/>
        <w:shd w:val="clear" w:color="auto" w:fill="auto"/>
        <w:ind w:firstLine="740"/>
        <w:jc w:val="both"/>
        <w:rPr>
          <w:lang w:val="ru-RU"/>
        </w:rPr>
      </w:pPr>
      <w:r>
        <w:rPr>
          <w:color w:val="000000"/>
          <w:lang w:val="ru-RU" w:eastAsia="ru-RU" w:bidi="ru-RU"/>
        </w:rPr>
        <w:t xml:space="preserve">В отличие от чистой процедурной справедливости, совершенная процедурная справедливость имеет некоторые критерии, с которыми должна сверяться процедура. Примером совершенной процедурной справедливости является такой </w:t>
      </w:r>
      <w:r>
        <w:rPr>
          <w:color w:val="000000"/>
          <w:lang w:val="ru-RU" w:eastAsia="ru-RU" w:bidi="ru-RU"/>
        </w:rPr>
        <w:lastRenderedPageBreak/>
        <w:t>способ разрезания пирога, при котором разрезающий берёт свой кусок последним (при условии, что нам надо разделить пирог на равные части). Есть основания полагать, что в этом случае разрезающий постарается добиться совершенного равенства долей. Мы можем положиться на эту процедуру, но всё же не лишним будет сверить результат с той нормой (в данном случае это равенство), которой мы хотим добиться. Идеалом социальных отношений может быть создание совершенной процедурной справедливости везде, где это только возможно.</w:t>
      </w:r>
    </w:p>
    <w:p w:rsidR="008F2AC1" w:rsidRPr="008F2AC1" w:rsidRDefault="008F2AC1" w:rsidP="008F2AC1">
      <w:pPr>
        <w:pStyle w:val="20"/>
        <w:shd w:val="clear" w:color="auto" w:fill="auto"/>
        <w:ind w:firstLine="740"/>
        <w:jc w:val="both"/>
        <w:rPr>
          <w:lang w:val="ru-RU"/>
        </w:rPr>
      </w:pPr>
      <w:r>
        <w:rPr>
          <w:color w:val="000000"/>
          <w:lang w:val="ru-RU" w:eastAsia="ru-RU" w:bidi="ru-RU"/>
        </w:rPr>
        <w:t>Куда более часто нам приходится иметь дело с несовершенной процедурной справедливостью, которая не даёт никаких гарантий осуществления справедливости, что требует от нас постоянного внимания не только к совершенствованию процедур (например, закона или рынка), но и к внешним критериям справедливости (в связи с чем и возникла необходимость в концепциях справедливости). Процедурная справедливость исходит из одного простого допущения, что люди далеко не ангелы, более того, они склонны поступать эгоистично и несправедливо, если им только представится возможность. А потому не стоит ни предоставлять эту возможность, ни полагаться на человеческий альтруизм.</w:t>
      </w:r>
    </w:p>
    <w:p w:rsidR="008F2AC1" w:rsidRPr="008F2AC1" w:rsidRDefault="008F2AC1" w:rsidP="008F2AC1">
      <w:pPr>
        <w:pStyle w:val="20"/>
        <w:shd w:val="clear" w:color="auto" w:fill="auto"/>
        <w:ind w:firstLine="740"/>
        <w:jc w:val="both"/>
        <w:rPr>
          <w:lang w:val="ru-RU"/>
        </w:rPr>
      </w:pPr>
      <w:r>
        <w:rPr>
          <w:color w:val="000000"/>
          <w:lang w:val="ru-RU" w:eastAsia="ru-RU" w:bidi="ru-RU"/>
        </w:rPr>
        <w:t>Процедурная справедливость нашла широкое применение в современной экономике, социальной политике и праве. Например, в судопроизводстве с такими его правилами, как: никто не может быть судьёй в своём собственном деле, никто не может быть осуждён до суда, каждый имеет право на судебную защиту, всякое обвинение должно опираться на исчерпывающие доказательства и т. д. Смысл всех этих постулатов - обеспечение справедливой судебной процедуры. Но даже и абсолютное соблюдение процедур всё же не даёт гарантий от судебной ошибки.</w:t>
      </w:r>
    </w:p>
    <w:p w:rsidR="008F2AC1" w:rsidRPr="008F2AC1" w:rsidRDefault="008F2AC1" w:rsidP="008F2AC1">
      <w:pPr>
        <w:pStyle w:val="20"/>
        <w:shd w:val="clear" w:color="auto" w:fill="auto"/>
        <w:ind w:firstLine="740"/>
        <w:jc w:val="both"/>
        <w:rPr>
          <w:lang w:val="ru-RU"/>
        </w:rPr>
      </w:pPr>
      <w:r>
        <w:rPr>
          <w:color w:val="000000"/>
          <w:lang w:val="ru-RU" w:eastAsia="ru-RU" w:bidi="ru-RU"/>
        </w:rPr>
        <w:t>Современный рынок — это не что иное, как механизм безличной, но несовершенной процедурной справедливости, предоставляющей, но не гарантирующей равенство шансов и возможностей. Демократическая система сдержек и противовесов, а также разделение властей есть механизм процедурной справедливости, позволяющий избежать чрезмерного сосредоточения политической власти в одних руках. Но и эти процедуры не являются совершенными. Уже по этой причине либеральное государство не может во всём полагаться на рыночные или политические механизмы несовершенной процедурной справедливости.</w:t>
      </w:r>
    </w:p>
    <w:p w:rsidR="008F2AC1" w:rsidRDefault="008F2AC1" w:rsidP="008F2AC1">
      <w:pPr>
        <w:pStyle w:val="100"/>
        <w:shd w:val="clear" w:color="auto" w:fill="auto"/>
      </w:pPr>
      <w:r>
        <w:rPr>
          <w:color w:val="000000"/>
          <w:lang w:val="ru-RU" w:eastAsia="ru-RU" w:bidi="ru-RU"/>
        </w:rPr>
        <w:t>(По Б. Кашникову)</w:t>
      </w:r>
    </w:p>
    <w:p w:rsidR="008F2AC1" w:rsidRPr="008F2AC1" w:rsidRDefault="008F2AC1" w:rsidP="008F2AC1">
      <w:pPr>
        <w:pStyle w:val="20"/>
        <w:numPr>
          <w:ilvl w:val="1"/>
          <w:numId w:val="14"/>
        </w:numPr>
        <w:shd w:val="clear" w:color="auto" w:fill="auto"/>
        <w:tabs>
          <w:tab w:val="left" w:pos="502"/>
        </w:tabs>
        <w:jc w:val="both"/>
        <w:rPr>
          <w:lang w:val="ru-RU"/>
        </w:rPr>
      </w:pPr>
      <w:r>
        <w:rPr>
          <w:color w:val="000000"/>
          <w:lang w:val="ru-RU" w:eastAsia="ru-RU" w:bidi="ru-RU"/>
        </w:rPr>
        <w:t>На основе прочитанного текста определите, какие из перечисленных суждений являются верными (прямо следуют из текста), какие неверными (прямо противоречат содержанию текста), а какие не имеют прямого отношения к тексту (то есть на основании текста нельзя сделать вывод о том, верны они или нет).</w:t>
      </w:r>
    </w:p>
    <w:p w:rsidR="008F2AC1" w:rsidRPr="008F2AC1" w:rsidRDefault="008F2AC1" w:rsidP="008F2AC1">
      <w:pPr>
        <w:pStyle w:val="20"/>
        <w:numPr>
          <w:ilvl w:val="0"/>
          <w:numId w:val="12"/>
        </w:numPr>
        <w:shd w:val="clear" w:color="auto" w:fill="auto"/>
        <w:tabs>
          <w:tab w:val="left" w:pos="502"/>
        </w:tabs>
        <w:jc w:val="both"/>
        <w:rPr>
          <w:lang w:val="ru-RU"/>
        </w:rPr>
      </w:pPr>
      <w:r>
        <w:rPr>
          <w:color w:val="000000"/>
          <w:lang w:val="ru-RU" w:eastAsia="ru-RU" w:bidi="ru-RU"/>
        </w:rPr>
        <w:t>Строгое соблюдение всех норм судопроизводства позволяет говорить о приговоре как о справедливом в процедурном смысле, даже если он и основан на явно дискриминационных нормах права.</w:t>
      </w:r>
    </w:p>
    <w:p w:rsidR="008F2AC1" w:rsidRPr="008F2AC1" w:rsidRDefault="008F2AC1" w:rsidP="008F2AC1">
      <w:pPr>
        <w:pStyle w:val="20"/>
        <w:shd w:val="clear" w:color="auto" w:fill="auto"/>
        <w:jc w:val="both"/>
        <w:rPr>
          <w:lang w:val="ru-RU"/>
        </w:rPr>
      </w:pPr>
      <w:r>
        <w:rPr>
          <w:color w:val="000000"/>
          <w:lang w:val="ru-RU" w:eastAsia="ru-RU" w:bidi="ru-RU"/>
        </w:rPr>
        <w:t>Б) Согласно концепции совершенной процедурной справедливости, последовательное следование всем установленным правилам не является достаточной гарантией справедливости результата.</w:t>
      </w:r>
    </w:p>
    <w:p w:rsidR="008F2AC1" w:rsidRPr="008F2AC1" w:rsidRDefault="008F2AC1" w:rsidP="008F2AC1">
      <w:pPr>
        <w:pStyle w:val="20"/>
        <w:numPr>
          <w:ilvl w:val="0"/>
          <w:numId w:val="12"/>
        </w:numPr>
        <w:shd w:val="clear" w:color="auto" w:fill="auto"/>
        <w:tabs>
          <w:tab w:val="left" w:pos="682"/>
        </w:tabs>
        <w:jc w:val="both"/>
        <w:rPr>
          <w:lang w:val="ru-RU"/>
        </w:rPr>
      </w:pPr>
      <w:r>
        <w:rPr>
          <w:color w:val="000000"/>
          <w:lang w:val="ru-RU" w:eastAsia="ru-RU" w:bidi="ru-RU"/>
        </w:rPr>
        <w:t xml:space="preserve">Совершенная процедурная справедливость выборов в органы представительной власти в демократическом государстве гарантирует </w:t>
      </w:r>
      <w:r>
        <w:rPr>
          <w:color w:val="000000"/>
          <w:lang w:val="ru-RU" w:eastAsia="ru-RU" w:bidi="ru-RU"/>
        </w:rPr>
        <w:lastRenderedPageBreak/>
        <w:t>осуществление справедливости в обществе.</w:t>
      </w:r>
    </w:p>
    <w:p w:rsidR="008F2AC1" w:rsidRPr="008F2AC1" w:rsidRDefault="008F2AC1" w:rsidP="008F2AC1">
      <w:pPr>
        <w:pStyle w:val="20"/>
        <w:shd w:val="clear" w:color="auto" w:fill="auto"/>
        <w:jc w:val="both"/>
        <w:rPr>
          <w:lang w:val="ru-RU"/>
        </w:rPr>
      </w:pPr>
      <w:r>
        <w:rPr>
          <w:color w:val="000000"/>
          <w:lang w:val="ru-RU" w:eastAsia="ru-RU" w:bidi="ru-RU"/>
        </w:rPr>
        <w:t>Г) Идея более справедливого распределения благ стала главным достоянием социализма.</w:t>
      </w:r>
    </w:p>
    <w:p w:rsidR="008F2AC1" w:rsidRPr="008F2AC1" w:rsidRDefault="008F2AC1" w:rsidP="008F2AC1">
      <w:pPr>
        <w:pStyle w:val="20"/>
        <w:shd w:val="clear" w:color="auto" w:fill="auto"/>
        <w:jc w:val="both"/>
        <w:rPr>
          <w:lang w:val="ru-RU"/>
        </w:rPr>
      </w:pPr>
      <w:r>
        <w:rPr>
          <w:color w:val="000000"/>
          <w:lang w:val="ru-RU" w:eastAsia="ru-RU" w:bidi="ru-RU"/>
        </w:rPr>
        <w:t>Д) Примером процедурной справедливости является благодарность, а также месть или наказание.</w:t>
      </w:r>
    </w:p>
    <w:p w:rsidR="008F2AC1" w:rsidRPr="008F2AC1" w:rsidRDefault="008F2AC1" w:rsidP="008F2AC1">
      <w:pPr>
        <w:pStyle w:val="20"/>
        <w:shd w:val="clear" w:color="auto" w:fill="auto"/>
        <w:jc w:val="both"/>
        <w:rPr>
          <w:lang w:val="ru-RU"/>
        </w:rPr>
      </w:pPr>
      <w:r>
        <w:rPr>
          <w:color w:val="000000"/>
          <w:lang w:val="ru-RU" w:eastAsia="ru-RU" w:bidi="ru-RU"/>
        </w:rPr>
        <w:t>Е) Склонность человека к пристрастному и эгоистическому поведению и выбору служит одним из мотивов развития теорий процедурной справедливости.</w:t>
      </w:r>
    </w:p>
    <w:p w:rsidR="008F2AC1" w:rsidRPr="008F2AC1" w:rsidRDefault="008F2AC1" w:rsidP="008F2AC1">
      <w:pPr>
        <w:pStyle w:val="20"/>
        <w:shd w:val="clear" w:color="auto" w:fill="auto"/>
        <w:spacing w:after="240"/>
        <w:jc w:val="both"/>
        <w:rPr>
          <w:lang w:val="ru-RU"/>
        </w:rPr>
      </w:pPr>
      <w:r>
        <w:rPr>
          <w:color w:val="000000"/>
          <w:lang w:val="ru-RU" w:eastAsia="ru-RU" w:bidi="ru-RU"/>
        </w:rPr>
        <w:t>Ж) Такие постулаты, как «никто не может быть судьёй в своём собственном деле», «никто не может быть осуждён до суда», «каждый имеет право на судебную защиту», основаны на идее справедливости и естественного права.</w:t>
      </w:r>
    </w:p>
    <w:p w:rsidR="008F2AC1" w:rsidRPr="008F2AC1" w:rsidRDefault="008F2AC1" w:rsidP="008F2AC1">
      <w:pPr>
        <w:pStyle w:val="30"/>
        <w:shd w:val="clear" w:color="auto" w:fill="auto"/>
        <w:rPr>
          <w:lang w:val="ru-RU"/>
        </w:rPr>
      </w:pPr>
      <w:r>
        <w:rPr>
          <w:color w:val="000000"/>
          <w:lang w:val="ru-RU" w:eastAsia="ru-RU" w:bidi="ru-RU"/>
        </w:rPr>
        <w:t>Ответ:</w:t>
      </w:r>
    </w:p>
    <w:p w:rsidR="008F2AC1" w:rsidRPr="008F2AC1" w:rsidRDefault="008F2AC1" w:rsidP="008F2AC1">
      <w:pPr>
        <w:pStyle w:val="20"/>
        <w:shd w:val="clear" w:color="auto" w:fill="auto"/>
        <w:ind w:right="7900"/>
        <w:jc w:val="left"/>
        <w:rPr>
          <w:lang w:val="ru-RU"/>
        </w:rPr>
      </w:pPr>
      <w:r>
        <w:rPr>
          <w:color w:val="000000"/>
          <w:lang w:val="ru-RU" w:eastAsia="ru-RU" w:bidi="ru-RU"/>
        </w:rPr>
        <w:t xml:space="preserve">Верные: </w:t>
      </w:r>
      <w:r>
        <w:rPr>
          <w:rStyle w:val="21"/>
        </w:rPr>
        <w:t xml:space="preserve">А,Б,Е </w:t>
      </w:r>
      <w:r>
        <w:rPr>
          <w:color w:val="000000"/>
          <w:lang w:val="ru-RU" w:eastAsia="ru-RU" w:bidi="ru-RU"/>
        </w:rPr>
        <w:t xml:space="preserve">Неверные: </w:t>
      </w:r>
      <w:r>
        <w:rPr>
          <w:rStyle w:val="21"/>
        </w:rPr>
        <w:t>Д,В</w:t>
      </w:r>
    </w:p>
    <w:p w:rsidR="008F2AC1" w:rsidRPr="008F2AC1" w:rsidRDefault="008F2AC1" w:rsidP="008F2AC1">
      <w:pPr>
        <w:pStyle w:val="20"/>
        <w:shd w:val="clear" w:color="auto" w:fill="auto"/>
        <w:jc w:val="both"/>
        <w:rPr>
          <w:lang w:val="ru-RU"/>
        </w:rPr>
      </w:pPr>
      <w:r>
        <w:rPr>
          <w:color w:val="000000"/>
          <w:lang w:val="ru-RU" w:eastAsia="ru-RU" w:bidi="ru-RU"/>
        </w:rPr>
        <w:t xml:space="preserve">Не имеют прямого отношения к тексту: </w:t>
      </w:r>
      <w:r>
        <w:rPr>
          <w:rStyle w:val="21"/>
        </w:rPr>
        <w:t>Г,Ж</w:t>
      </w:r>
    </w:p>
    <w:p w:rsidR="008F2AC1" w:rsidRDefault="008F2AC1" w:rsidP="008F2AC1">
      <w:pPr>
        <w:pStyle w:val="30"/>
        <w:shd w:val="clear" w:color="auto" w:fill="auto"/>
        <w:spacing w:after="240"/>
        <w:rPr>
          <w:color w:val="000000"/>
          <w:lang w:val="ru-RU" w:eastAsia="ru-RU" w:bidi="ru-RU"/>
        </w:rPr>
      </w:pPr>
      <w:r>
        <w:rPr>
          <w:color w:val="000000"/>
          <w:lang w:val="ru-RU" w:eastAsia="ru-RU" w:bidi="ru-RU"/>
        </w:rPr>
        <w:t>За каждое верное соотнесение - по 2 балла. Максимум за задание 14 баллов.</w:t>
      </w:r>
    </w:p>
    <w:p w:rsidR="008F2AC1" w:rsidRPr="008F2AC1" w:rsidRDefault="008F2AC1" w:rsidP="008F2AC1">
      <w:pPr>
        <w:pStyle w:val="30"/>
        <w:shd w:val="clear" w:color="auto" w:fill="auto"/>
        <w:spacing w:after="240"/>
        <w:rPr>
          <w:lang w:val="ru-RU"/>
        </w:rPr>
      </w:pPr>
      <w:r>
        <w:rPr>
          <w:color w:val="000000"/>
          <w:lang w:val="ru-RU" w:eastAsia="ru-RU" w:bidi="ru-RU"/>
        </w:rPr>
        <w:t>9.2 Выберите верно обоснованный ответ на основе понимания прочитанного фрагмента.</w:t>
      </w:r>
    </w:p>
    <w:p w:rsidR="008F2AC1" w:rsidRPr="008F2AC1" w:rsidRDefault="008F2AC1" w:rsidP="008F2AC1">
      <w:pPr>
        <w:pStyle w:val="20"/>
        <w:shd w:val="clear" w:color="auto" w:fill="auto"/>
        <w:jc w:val="both"/>
        <w:rPr>
          <w:lang w:val="ru-RU"/>
        </w:rPr>
      </w:pPr>
      <w:r>
        <w:rPr>
          <w:color w:val="000000"/>
          <w:lang w:val="ru-RU" w:eastAsia="ru-RU" w:bidi="ru-RU"/>
        </w:rPr>
        <w:t>Четыре друга решили сыграть в настольную игру «Монополия». Иван специально купил набор для игры, позвал друзей к себе в гости и приготовил для них ужин. В знак благодарности Пётр предложил Ивану начать игру с большей стартовой суммой, чем та, что была у других игроков, а также сделать сразу два хода. Все друзья поддержали эту идею, единогласно проголосовав за нее. В результате у Ивана значительно повысились шансы победить. Являются ли эти правила игры справедливыми? Выберите только один ответ, в котором даётся правильное обоснование.</w:t>
      </w:r>
    </w:p>
    <w:p w:rsidR="008F2AC1" w:rsidRPr="008F2AC1" w:rsidRDefault="008F2AC1" w:rsidP="008F2AC1">
      <w:pPr>
        <w:pStyle w:val="20"/>
        <w:numPr>
          <w:ilvl w:val="0"/>
          <w:numId w:val="13"/>
        </w:numPr>
        <w:shd w:val="clear" w:color="auto" w:fill="auto"/>
        <w:tabs>
          <w:tab w:val="left" w:pos="429"/>
        </w:tabs>
        <w:jc w:val="both"/>
        <w:rPr>
          <w:lang w:val="ru-RU"/>
        </w:rPr>
      </w:pPr>
      <w:r>
        <w:rPr>
          <w:color w:val="000000"/>
          <w:lang w:val="ru-RU" w:eastAsia="ru-RU" w:bidi="ru-RU"/>
        </w:rPr>
        <w:t>Нет, так как согласно принципу чистой процедурной справедливости игроки должны иметь равные шансы победить, чтобы правила игры считались справедливыми.</w:t>
      </w:r>
    </w:p>
    <w:p w:rsidR="008F2AC1" w:rsidRPr="008F2AC1" w:rsidRDefault="008F2AC1" w:rsidP="008F2AC1">
      <w:pPr>
        <w:pStyle w:val="20"/>
        <w:shd w:val="clear" w:color="auto" w:fill="auto"/>
        <w:jc w:val="both"/>
        <w:rPr>
          <w:lang w:val="ru-RU"/>
        </w:rPr>
      </w:pPr>
      <w:r>
        <w:rPr>
          <w:color w:val="000000"/>
          <w:lang w:val="ru-RU" w:eastAsia="ru-RU" w:bidi="ru-RU"/>
        </w:rPr>
        <w:t>Б) Нет, так как согласно принципу чистой процедурной справедливости игроки не могут создавать правила, которые улучшали бы положение конкретного игрока. Можно было бы договориться, что один из игроков получит обсуждаемые преимущества, но кто именно будет этим игроком, должно определяться жребием.</w:t>
      </w:r>
    </w:p>
    <w:p w:rsidR="008F2AC1" w:rsidRPr="008F2AC1" w:rsidRDefault="008F2AC1" w:rsidP="008F2AC1">
      <w:pPr>
        <w:pStyle w:val="20"/>
        <w:numPr>
          <w:ilvl w:val="0"/>
          <w:numId w:val="13"/>
        </w:numPr>
        <w:shd w:val="clear" w:color="auto" w:fill="auto"/>
        <w:tabs>
          <w:tab w:val="left" w:pos="429"/>
        </w:tabs>
        <w:jc w:val="both"/>
        <w:rPr>
          <w:lang w:val="ru-RU"/>
        </w:rPr>
      </w:pPr>
      <w:r>
        <w:rPr>
          <w:color w:val="000000"/>
          <w:lang w:val="ru-RU" w:eastAsia="ru-RU" w:bidi="ru-RU"/>
        </w:rPr>
        <w:t>Да, так как согласно принципу чистой процедурной справедливости имеет значение только соблюдение правил в процессе самой игры, а сами правила, как и их источник, могут быть любыми.</w:t>
      </w:r>
    </w:p>
    <w:p w:rsidR="008F2AC1" w:rsidRPr="008F2AC1" w:rsidRDefault="008F2AC1" w:rsidP="008F2AC1">
      <w:pPr>
        <w:pStyle w:val="20"/>
        <w:shd w:val="clear" w:color="auto" w:fill="auto"/>
        <w:jc w:val="both"/>
        <w:rPr>
          <w:lang w:val="ru-RU"/>
        </w:rPr>
      </w:pPr>
      <w:r>
        <w:rPr>
          <w:color w:val="000000"/>
          <w:lang w:val="ru-RU" w:eastAsia="ru-RU" w:bidi="ru-RU"/>
        </w:rPr>
        <w:t>Г) Да, так как согласно принципу совершенной процедурной справедливости игроки сами придумали правила, которые они единогласно поддержали. Сами правила могут быть любыми, они автономны и не зависят от каких-либо внешних принципов.</w:t>
      </w:r>
    </w:p>
    <w:p w:rsidR="008F2AC1" w:rsidRPr="008F2AC1" w:rsidRDefault="008F2AC1" w:rsidP="008F2AC1">
      <w:pPr>
        <w:pStyle w:val="30"/>
        <w:shd w:val="clear" w:color="auto" w:fill="auto"/>
        <w:rPr>
          <w:lang w:val="ru-RU"/>
        </w:rPr>
      </w:pPr>
      <w:r>
        <w:rPr>
          <w:color w:val="000000"/>
          <w:lang w:val="ru-RU" w:eastAsia="ru-RU" w:bidi="ru-RU"/>
        </w:rPr>
        <w:t>Ответ: В</w:t>
      </w:r>
    </w:p>
    <w:p w:rsidR="008F2AC1" w:rsidRPr="008F2AC1" w:rsidRDefault="008F2AC1" w:rsidP="008F2AC1">
      <w:pPr>
        <w:pStyle w:val="30"/>
        <w:shd w:val="clear" w:color="auto" w:fill="auto"/>
        <w:rPr>
          <w:lang w:val="ru-RU"/>
        </w:rPr>
      </w:pPr>
      <w:r>
        <w:rPr>
          <w:color w:val="000000"/>
          <w:lang w:val="ru-RU" w:eastAsia="ru-RU" w:bidi="ru-RU"/>
        </w:rPr>
        <w:t>Максимум за задание - 5 баллов.</w:t>
      </w:r>
    </w:p>
    <w:p w:rsidR="008F2AC1" w:rsidRPr="008F2AC1" w:rsidRDefault="008F2AC1" w:rsidP="008F2AC1">
      <w:pPr>
        <w:pStyle w:val="20"/>
        <w:shd w:val="clear" w:color="auto" w:fill="auto"/>
        <w:tabs>
          <w:tab w:val="left" w:pos="614"/>
        </w:tabs>
        <w:jc w:val="both"/>
        <w:rPr>
          <w:lang w:val="ru-RU"/>
        </w:rPr>
      </w:pPr>
      <w:r>
        <w:rPr>
          <w:b/>
          <w:color w:val="000000"/>
          <w:lang w:val="ru-RU" w:eastAsia="ru-RU" w:bidi="ru-RU"/>
        </w:rPr>
        <w:t>9.3</w:t>
      </w:r>
      <w:r>
        <w:rPr>
          <w:color w:val="000000"/>
          <w:lang w:val="ru-RU" w:eastAsia="ru-RU" w:bidi="ru-RU"/>
        </w:rPr>
        <w:t xml:space="preserve">Какому из понятий, используемых в тексте, соответствует следующее </w:t>
      </w:r>
      <w:r>
        <w:rPr>
          <w:color w:val="000000"/>
          <w:lang w:val="ru-RU" w:eastAsia="ru-RU" w:bidi="ru-RU"/>
        </w:rPr>
        <w:lastRenderedPageBreak/>
        <w:t>определение?</w:t>
      </w:r>
    </w:p>
    <w:p w:rsidR="008F2AC1" w:rsidRPr="008F2AC1" w:rsidRDefault="008F2AC1" w:rsidP="008F2AC1">
      <w:pPr>
        <w:pStyle w:val="20"/>
        <w:shd w:val="clear" w:color="auto" w:fill="auto"/>
        <w:tabs>
          <w:tab w:val="left" w:leader="underscore" w:pos="614"/>
        </w:tabs>
        <w:jc w:val="both"/>
        <w:rPr>
          <w:lang w:val="ru-RU"/>
        </w:rPr>
      </w:pPr>
      <w:r>
        <w:rPr>
          <w:color w:val="000000"/>
          <w:lang w:val="ru-RU" w:eastAsia="ru-RU" w:bidi="ru-RU"/>
        </w:rPr>
        <w:tab/>
        <w:t xml:space="preserve"> - поведение, при котором одно живое существо жертвует своим</w:t>
      </w:r>
    </w:p>
    <w:p w:rsidR="008F2AC1" w:rsidRPr="008F2AC1" w:rsidRDefault="008F2AC1" w:rsidP="008F2AC1">
      <w:pPr>
        <w:pStyle w:val="20"/>
        <w:shd w:val="clear" w:color="auto" w:fill="auto"/>
        <w:jc w:val="both"/>
        <w:rPr>
          <w:lang w:val="ru-RU"/>
        </w:rPr>
      </w:pPr>
      <w:r>
        <w:rPr>
          <w:color w:val="000000"/>
          <w:lang w:val="ru-RU" w:eastAsia="ru-RU" w:bidi="ru-RU"/>
        </w:rPr>
        <w:t>собственным благосостоянием в пользу другого.</w:t>
      </w:r>
    </w:p>
    <w:p w:rsidR="001A0941" w:rsidRDefault="008F2AC1" w:rsidP="008F2AC1">
      <w:pPr>
        <w:pStyle w:val="30"/>
        <w:shd w:val="clear" w:color="auto" w:fill="auto"/>
        <w:ind w:right="5780"/>
        <w:jc w:val="left"/>
        <w:rPr>
          <w:color w:val="000000"/>
          <w:lang w:val="ru-RU" w:eastAsia="ru-RU" w:bidi="ru-RU"/>
        </w:rPr>
      </w:pPr>
      <w:r>
        <w:rPr>
          <w:color w:val="000000"/>
          <w:lang w:val="ru-RU" w:eastAsia="ru-RU" w:bidi="ru-RU"/>
        </w:rPr>
        <w:t xml:space="preserve">Ответ: альтруизм </w:t>
      </w:r>
    </w:p>
    <w:p w:rsidR="008F2AC1" w:rsidRPr="008F2AC1" w:rsidRDefault="008F2AC1" w:rsidP="008F2AC1">
      <w:pPr>
        <w:pStyle w:val="30"/>
        <w:shd w:val="clear" w:color="auto" w:fill="auto"/>
        <w:ind w:right="5780"/>
        <w:jc w:val="left"/>
        <w:rPr>
          <w:lang w:val="ru-RU"/>
        </w:rPr>
      </w:pPr>
      <w:r>
        <w:rPr>
          <w:color w:val="000000"/>
          <w:lang w:val="ru-RU" w:eastAsia="ru-RU" w:bidi="ru-RU"/>
        </w:rPr>
        <w:t>Максимум за задание - 1 балл.</w:t>
      </w:r>
    </w:p>
    <w:p w:rsidR="004A7591" w:rsidRDefault="004A7591">
      <w:pPr>
        <w:pStyle w:val="a3"/>
        <w:spacing w:before="7"/>
        <w:rPr>
          <w:b/>
          <w:sz w:val="27"/>
        </w:rPr>
      </w:pPr>
    </w:p>
    <w:p w:rsidR="004A7591" w:rsidRPr="008F2AC1" w:rsidRDefault="0058295A" w:rsidP="002D27A5">
      <w:pPr>
        <w:pStyle w:val="a4"/>
        <w:numPr>
          <w:ilvl w:val="0"/>
          <w:numId w:val="15"/>
        </w:numPr>
        <w:tabs>
          <w:tab w:val="left" w:pos="691"/>
        </w:tabs>
        <w:ind w:right="263"/>
        <w:rPr>
          <w:sz w:val="28"/>
        </w:rPr>
      </w:pPr>
      <w:r w:rsidRPr="008F2AC1">
        <w:rPr>
          <w:sz w:val="28"/>
        </w:rPr>
        <w:t>Студент в ходе подготовки выпускной квалификационной работы проводил социологический опрос. Результаты опроса были представлены в виде двух диаграмм и описаны в работе. Изучите представленные материалы и сформулируйте проблему, объект, предмет данного исследования. На основании представленных данных сформулируйте вывод по поставленной проблеме.</w:t>
      </w:r>
    </w:p>
    <w:p w:rsidR="004A7591" w:rsidRDefault="004A7591">
      <w:pPr>
        <w:pStyle w:val="a3"/>
        <w:spacing w:before="8"/>
        <w:rPr>
          <w:sz w:val="27"/>
        </w:rPr>
      </w:pPr>
    </w:p>
    <w:p w:rsidR="004A7591" w:rsidRDefault="0058295A">
      <w:pPr>
        <w:pStyle w:val="a3"/>
        <w:spacing w:line="321" w:lineRule="exact"/>
        <w:ind w:left="270"/>
        <w:jc w:val="both"/>
      </w:pPr>
      <w:r>
        <w:t>В опросе приняли участие 109 студентов: юноши – 68 чел. (62,4%); девушки –</w:t>
      </w:r>
    </w:p>
    <w:p w:rsidR="004A7591" w:rsidRDefault="0058295A">
      <w:pPr>
        <w:pStyle w:val="a3"/>
        <w:spacing w:line="320" w:lineRule="exact"/>
        <w:ind w:left="270"/>
        <w:jc w:val="both"/>
      </w:pPr>
      <w:r>
        <w:t>41 чел. (37,6%).</w:t>
      </w:r>
    </w:p>
    <w:p w:rsidR="004A7591" w:rsidRDefault="0058295A">
      <w:pPr>
        <w:pStyle w:val="a3"/>
        <w:spacing w:line="247" w:lineRule="auto"/>
        <w:ind w:left="269" w:right="258"/>
        <w:jc w:val="both"/>
      </w:pPr>
      <w:r>
        <w:t>Больше половины студентов чувствуют, что 9 мая – это «Самый великий праздник, и равного ему не будет», и только для четверых студентов это</w:t>
      </w:r>
    </w:p>
    <w:p w:rsidR="004A7591" w:rsidRDefault="0058295A">
      <w:pPr>
        <w:pStyle w:val="a3"/>
        <w:spacing w:line="308" w:lineRule="exact"/>
        <w:ind w:left="269"/>
        <w:jc w:val="both"/>
      </w:pPr>
      <w:r>
        <w:t>«Просто радостный день окончания страшной войны».</w:t>
      </w:r>
    </w:p>
    <w:p w:rsidR="004A7591" w:rsidRDefault="0058295A">
      <w:pPr>
        <w:pStyle w:val="a3"/>
        <w:ind w:left="269" w:right="265"/>
        <w:jc w:val="both"/>
      </w:pPr>
      <w:r>
        <w:t>Результаты ответов на вопрос «Кому, по вашему мнению, принадлежит основная заслуга в победе в Великой Отечественной войне?» показали, что большинство студентов (87,2 %) считают, что это заслуга советского народа.</w:t>
      </w:r>
    </w:p>
    <w:p w:rsidR="004A7591" w:rsidRDefault="004A7591">
      <w:pPr>
        <w:jc w:val="both"/>
        <w:sectPr w:rsidR="004A7591">
          <w:pgSz w:w="11910" w:h="16840"/>
          <w:pgMar w:top="1320" w:right="880" w:bottom="980" w:left="860" w:header="706" w:footer="784" w:gutter="0"/>
          <w:cols w:space="720"/>
        </w:sectPr>
      </w:pPr>
    </w:p>
    <w:p w:rsidR="004A7591" w:rsidRDefault="0058295A">
      <w:pPr>
        <w:pStyle w:val="1"/>
        <w:spacing w:before="88"/>
      </w:pPr>
      <w:r>
        <w:lastRenderedPageBreak/>
        <w:t>Каковы Ваши чувства в отношении 9 мая?</w:t>
      </w:r>
    </w:p>
    <w:p w:rsidR="004A7591" w:rsidRDefault="00E1792C">
      <w:pPr>
        <w:pStyle w:val="a3"/>
        <w:spacing w:before="1"/>
        <w:rPr>
          <w:b/>
          <w:sz w:val="24"/>
        </w:rPr>
      </w:pPr>
      <w:r w:rsidRPr="00E1792C">
        <w:pict>
          <v:group id="_x0000_s1031" style="position:absolute;margin-left:57.95pt;margin-top:15.8pt;width:482.4pt;height:235.95pt;z-index:-251640832;mso-wrap-distance-left:0;mso-wrap-distance-right:0;mso-position-horizontal-relative:page" coordorigin="1159,316" coordsize="9648,4719">
            <v:line id="_x0000_s1081" style="position:absolute" from="4880,3190" to="10787,3190" strokecolor="#8a8a8a" strokeweight=".5pt"/>
            <v:line id="_x0000_s1080" style="position:absolute" from="3090,3190" to="4160,3190" strokecolor="#8a8a8a" strokeweight=".5pt"/>
            <v:line id="_x0000_s1079" style="position:absolute" from="1832,3190" to="2370,3190" strokecolor="#8a8a8a" strokeweight=".5pt"/>
            <v:line id="_x0000_s1078" style="position:absolute" from="3090,2670" to="4160,2670" strokecolor="#8a8a8a" strokeweight=".5pt"/>
            <v:line id="_x0000_s1077" style="position:absolute" from="1832,2670" to="2370,2670" strokecolor="#8a8a8a" strokeweight=".5pt"/>
            <v:line id="_x0000_s1076" style="position:absolute" from="3090,2150" to="4160,2150" strokecolor="#8a8a8a" strokeweight=".5pt"/>
            <v:line id="_x0000_s1075" style="position:absolute" from="1832,2150" to="2370,2150" strokecolor="#8a8a8a" strokeweight=".5pt"/>
            <v:line id="_x0000_s1074" style="position:absolute" from="3090,1630" to="4160,1630" strokecolor="#8a8a8a" strokeweight=".5pt"/>
            <v:line id="_x0000_s1073" style="position:absolute" from="1832,1630" to="2370,1630" strokecolor="#8a8a8a" strokeweight=".5pt"/>
            <v:line id="_x0000_s1072" style="position:absolute" from="3090,1100" to="10787,1100" strokecolor="#8a8a8a" strokeweight=".5pt"/>
            <v:line id="_x0000_s1071" style="position:absolute" from="1832,1100" to="2370,1100" strokecolor="#8a8a8a" strokeweight=".5pt"/>
            <v:rect id="_x0000_s1070" style="position:absolute;left:2370;top:889;width:720;height:2824" fillcolor="#4472c4" stroked="f"/>
            <v:line id="_x0000_s1069" style="position:absolute" from="4880,2670" to="10787,2670" strokecolor="#8a8a8a" strokeweight=".5pt"/>
            <v:line id="_x0000_s1068" style="position:absolute" from="4880,2150" to="10787,2150" strokecolor="#8a8a8a" strokeweight=".5pt"/>
            <v:line id="_x0000_s1067" style="position:absolute" from="4880,1630" to="10787,1630" strokecolor="#8a8a8a" strokeweight=".5pt"/>
            <v:rect id="_x0000_s1066" style="position:absolute;left:4160;top:1509;width:720;height:2204" fillcolor="#4472c4" stroked="f"/>
            <v:rect id="_x0000_s1065" style="position:absolute;left:5950;top:3519;width:720;height:194" fillcolor="#4472c4" stroked="f"/>
            <v:line id="_x0000_s1064" style="position:absolute" from="1832,583" to="10787,583" strokecolor="#8a8a8a" strokeweight=".5pt"/>
            <v:line id="_x0000_s1063" style="position:absolute" from="1832,3713" to="1832,583" strokecolor="#8a8a8a" strokeweight=".5pt"/>
            <v:line id="_x0000_s1062" style="position:absolute" from="1761,3713" to="1832,3713" strokecolor="#8a8a8a" strokeweight=".5pt"/>
            <v:line id="_x0000_s1061" style="position:absolute" from="1761,3190" to="1832,3190" strokecolor="#8a8a8a" strokeweight=".5pt"/>
            <v:line id="_x0000_s1060" style="position:absolute" from="1761,2670" to="1832,2670" strokecolor="#8a8a8a" strokeweight=".5pt"/>
            <v:line id="_x0000_s1059" style="position:absolute" from="1761,2150" to="1832,2150" strokecolor="#8a8a8a" strokeweight=".5pt"/>
            <v:line id="_x0000_s1058" style="position:absolute" from="1761,1630" to="1832,1630" strokecolor="#8a8a8a" strokeweight=".5pt"/>
            <v:line id="_x0000_s1057" style="position:absolute" from="1761,1100" to="1832,1100" strokecolor="#8a8a8a" strokeweight=".5pt"/>
            <v:line id="_x0000_s1056" style="position:absolute" from="1761,583" to="1832,583" strokecolor="#8a8a8a" strokeweight=".5pt"/>
            <v:line id="_x0000_s1055" style="position:absolute" from="1832,3713" to="10787,3713" strokecolor="#8a8a8a" strokeweight=".5pt"/>
            <v:line id="_x0000_s1054" style="position:absolute" from="1832,3713" to="1832,3784" strokecolor="#8a8a8a" strokeweight=".5pt"/>
            <v:line id="_x0000_s1053" style="position:absolute" from="3620,3713" to="3620,3784" strokecolor="#8a8a8a" strokeweight=".5pt"/>
            <v:line id="_x0000_s1052" style="position:absolute" from="5410,3713" to="5410,3784" strokecolor="#8a8a8a" strokeweight=".5pt"/>
            <v:line id="_x0000_s1051" style="position:absolute" from="7200,3713" to="7200,3784" strokecolor="#8a8a8a" strokeweight=".5pt"/>
            <v:line id="_x0000_s1050" style="position:absolute" from="9000,3713" to="9000,3784" strokecolor="#8a8a8a" strokeweight=".5pt"/>
            <v:line id="_x0000_s1049" style="position:absolute" from="10787,3713" to="10787,3784" strokecolor="#8a8a8a" strokeweight=".5pt"/>
            <v:rect id="_x0000_s1048" style="position:absolute;left:1164;top:321;width:9638;height:4709" filled="f" strokecolor="#8a8a8a" strokeweight=".5pt"/>
            <v:shapetype id="_x0000_t202" coordsize="21600,21600" o:spt="202" path="m,l,21600r21600,l21600,xe">
              <v:stroke joinstyle="miter"/>
              <v:path gradientshapeok="t" o:connecttype="rect"/>
            </v:shapetype>
            <v:shape id="_x0000_s1047" type="#_x0000_t202" style="position:absolute;left:1388;top:438;width:260;height:266" filled="f" stroked="f">
              <v:textbox inset="0,0,0,0">
                <w:txbxContent>
                  <w:p w:rsidR="004A7591" w:rsidRDefault="0058295A">
                    <w:pPr>
                      <w:spacing w:line="266" w:lineRule="exact"/>
                      <w:rPr>
                        <w:sz w:val="24"/>
                      </w:rPr>
                    </w:pPr>
                    <w:r>
                      <w:rPr>
                        <w:sz w:val="24"/>
                      </w:rPr>
                      <w:t>60</w:t>
                    </w:r>
                  </w:p>
                </w:txbxContent>
              </v:textbox>
            </v:shape>
            <v:shape id="_x0000_s1046" type="#_x0000_t202" style="position:absolute;left:2553;top:582;width:370;height:222" filled="f" stroked="f">
              <v:textbox inset="0,0,0,0">
                <w:txbxContent>
                  <w:p w:rsidR="004A7591" w:rsidRDefault="0058295A">
                    <w:pPr>
                      <w:spacing w:line="221" w:lineRule="exact"/>
                      <w:rPr>
                        <w:sz w:val="20"/>
                      </w:rPr>
                    </w:pPr>
                    <w:r>
                      <w:rPr>
                        <w:sz w:val="20"/>
                      </w:rPr>
                      <w:t>54,1</w:t>
                    </w:r>
                  </w:p>
                </w:txbxContent>
              </v:textbox>
            </v:shape>
            <v:shape id="_x0000_s1045" type="#_x0000_t202" style="position:absolute;left:1388;top:960;width:260;height:266" filled="f" stroked="f">
              <v:textbox inset="0,0,0,0">
                <w:txbxContent>
                  <w:p w:rsidR="004A7591" w:rsidRDefault="0058295A">
                    <w:pPr>
                      <w:spacing w:line="266" w:lineRule="exact"/>
                      <w:rPr>
                        <w:sz w:val="24"/>
                      </w:rPr>
                    </w:pPr>
                    <w:r>
                      <w:rPr>
                        <w:sz w:val="24"/>
                      </w:rPr>
                      <w:t>50</w:t>
                    </w:r>
                  </w:p>
                </w:txbxContent>
              </v:textbox>
            </v:shape>
            <v:shape id="_x0000_s1044" type="#_x0000_t202" style="position:absolute;left:4344;top:1203;width:370;height:222" filled="f" stroked="f">
              <v:textbox inset="0,0,0,0">
                <w:txbxContent>
                  <w:p w:rsidR="004A7591" w:rsidRDefault="0058295A">
                    <w:pPr>
                      <w:spacing w:line="221" w:lineRule="exact"/>
                      <w:rPr>
                        <w:sz w:val="20"/>
                      </w:rPr>
                    </w:pPr>
                    <w:r>
                      <w:rPr>
                        <w:sz w:val="20"/>
                      </w:rPr>
                      <w:t>42,2</w:t>
                    </w:r>
                  </w:p>
                </w:txbxContent>
              </v:textbox>
            </v:shape>
            <v:shape id="_x0000_s1043" type="#_x0000_t202" style="position:absolute;left:1388;top:1482;width:260;height:1832" filled="f" stroked="f">
              <v:textbox inset="0,0,0,0">
                <w:txbxContent>
                  <w:p w:rsidR="004A7591" w:rsidRDefault="0058295A">
                    <w:pPr>
                      <w:spacing w:line="266" w:lineRule="exact"/>
                      <w:rPr>
                        <w:sz w:val="24"/>
                      </w:rPr>
                    </w:pPr>
                    <w:r>
                      <w:rPr>
                        <w:sz w:val="24"/>
                      </w:rPr>
                      <w:t>40</w:t>
                    </w:r>
                  </w:p>
                  <w:p w:rsidR="004A7591" w:rsidRDefault="004A7591">
                    <w:pPr>
                      <w:spacing w:before="4"/>
                      <w:rPr>
                        <w:b/>
                        <w:sz w:val="21"/>
                      </w:rPr>
                    </w:pPr>
                  </w:p>
                  <w:p w:rsidR="004A7591" w:rsidRDefault="0058295A">
                    <w:pPr>
                      <w:rPr>
                        <w:sz w:val="24"/>
                      </w:rPr>
                    </w:pPr>
                    <w:r>
                      <w:rPr>
                        <w:sz w:val="24"/>
                      </w:rPr>
                      <w:t>30</w:t>
                    </w:r>
                  </w:p>
                  <w:p w:rsidR="004A7591" w:rsidRDefault="004A7591">
                    <w:pPr>
                      <w:spacing w:before="4"/>
                      <w:rPr>
                        <w:b/>
                        <w:sz w:val="21"/>
                      </w:rPr>
                    </w:pPr>
                  </w:p>
                  <w:p w:rsidR="004A7591" w:rsidRDefault="0058295A">
                    <w:pPr>
                      <w:rPr>
                        <w:sz w:val="24"/>
                      </w:rPr>
                    </w:pPr>
                    <w:r>
                      <w:rPr>
                        <w:sz w:val="24"/>
                      </w:rPr>
                      <w:t>20</w:t>
                    </w:r>
                  </w:p>
                  <w:p w:rsidR="004A7591" w:rsidRDefault="004A7591">
                    <w:pPr>
                      <w:spacing w:before="4"/>
                      <w:rPr>
                        <w:b/>
                        <w:sz w:val="21"/>
                      </w:rPr>
                    </w:pPr>
                  </w:p>
                  <w:p w:rsidR="004A7591" w:rsidRDefault="0058295A">
                    <w:pPr>
                      <w:spacing w:before="1"/>
                      <w:rPr>
                        <w:sz w:val="24"/>
                      </w:rPr>
                    </w:pPr>
                    <w:r>
                      <w:rPr>
                        <w:sz w:val="24"/>
                      </w:rPr>
                      <w:t>10</w:t>
                    </w:r>
                  </w:p>
                </w:txbxContent>
              </v:textbox>
            </v:shape>
            <v:shape id="_x0000_s1042" type="#_x0000_t202" style="position:absolute;left:6185;top:3211;width:270;height:222" filled="f" stroked="f">
              <v:textbox inset="0,0,0,0">
                <w:txbxContent>
                  <w:p w:rsidR="004A7591" w:rsidRDefault="0058295A">
                    <w:pPr>
                      <w:spacing w:line="221" w:lineRule="exact"/>
                      <w:rPr>
                        <w:sz w:val="20"/>
                      </w:rPr>
                    </w:pPr>
                    <w:r>
                      <w:rPr>
                        <w:sz w:val="20"/>
                      </w:rPr>
                      <w:t>3,7</w:t>
                    </w:r>
                  </w:p>
                </w:txbxContent>
              </v:textbox>
            </v:shape>
            <v:shape id="_x0000_s1041" type="#_x0000_t202" style="position:absolute;left:1508;top:3569;width:140;height:266" filled="f" stroked="f">
              <v:textbox inset="0,0,0,0">
                <w:txbxContent>
                  <w:p w:rsidR="004A7591" w:rsidRDefault="0058295A">
                    <w:pPr>
                      <w:spacing w:line="266" w:lineRule="exact"/>
                      <w:rPr>
                        <w:sz w:val="24"/>
                      </w:rPr>
                    </w:pPr>
                    <w:r>
                      <w:rPr>
                        <w:sz w:val="24"/>
                      </w:rPr>
                      <w:t>0</w:t>
                    </w:r>
                  </w:p>
                </w:txbxContent>
              </v:textbox>
            </v:shape>
            <v:shape id="_x0000_s1040" type="#_x0000_t202" style="position:absolute;left:8046;top:3404;width:120;height:222" filled="f" stroked="f">
              <v:textbox inset="0,0,0,0">
                <w:txbxContent>
                  <w:p w:rsidR="004A7591" w:rsidRDefault="0058295A">
                    <w:pPr>
                      <w:spacing w:line="221" w:lineRule="exact"/>
                      <w:rPr>
                        <w:sz w:val="20"/>
                      </w:rPr>
                    </w:pPr>
                    <w:r>
                      <w:rPr>
                        <w:sz w:val="20"/>
                      </w:rPr>
                      <w:t>0</w:t>
                    </w:r>
                  </w:p>
                </w:txbxContent>
              </v:textbox>
            </v:shape>
            <v:shape id="_x0000_s1039" type="#_x0000_t202" style="position:absolute;left:9837;top:3404;width:120;height:222" filled="f" stroked="f">
              <v:textbox inset="0,0,0,0">
                <w:txbxContent>
                  <w:p w:rsidR="004A7591" w:rsidRDefault="0058295A">
                    <w:pPr>
                      <w:spacing w:line="221" w:lineRule="exact"/>
                      <w:rPr>
                        <w:sz w:val="20"/>
                      </w:rPr>
                    </w:pPr>
                    <w:r>
                      <w:rPr>
                        <w:sz w:val="20"/>
                      </w:rPr>
                      <w:t>0</w:t>
                    </w:r>
                  </w:p>
                </w:txbxContent>
              </v:textbox>
            </v:shape>
            <v:shape id="_x0000_s1038" type="#_x0000_t202" style="position:absolute;left:1912;top:3861;width:1641;height:1096" filled="f" stroked="f">
              <v:textbox inset="0,0,0,0">
                <w:txbxContent>
                  <w:p w:rsidR="004A7591" w:rsidRDefault="0058295A">
                    <w:pPr>
                      <w:ind w:left="-1" w:right="18"/>
                      <w:jc w:val="center"/>
                      <w:rPr>
                        <w:sz w:val="24"/>
                      </w:rPr>
                    </w:pPr>
                    <w:r>
                      <w:rPr>
                        <w:sz w:val="24"/>
                      </w:rPr>
                      <w:t xml:space="preserve">Самый великий праздник, и равного ему не </w:t>
                    </w:r>
                    <w:r>
                      <w:rPr>
                        <w:spacing w:val="-7"/>
                        <w:sz w:val="24"/>
                      </w:rPr>
                      <w:t>будет</w:t>
                    </w:r>
                  </w:p>
                </w:txbxContent>
              </v:textbox>
            </v:shape>
            <v:shape id="_x0000_s1037" type="#_x0000_t202" style="position:absolute;left:3833;top:3861;width:1391;height:266" filled="f" stroked="f">
              <v:textbox inset="0,0,0,0">
                <w:txbxContent>
                  <w:p w:rsidR="004A7591" w:rsidRDefault="0058295A">
                    <w:pPr>
                      <w:spacing w:line="266" w:lineRule="exact"/>
                      <w:rPr>
                        <w:sz w:val="24"/>
                      </w:rPr>
                    </w:pPr>
                    <w:r>
                      <w:rPr>
                        <w:spacing w:val="-9"/>
                        <w:sz w:val="24"/>
                      </w:rPr>
                      <w:t xml:space="preserve">То, </w:t>
                    </w:r>
                    <w:r>
                      <w:rPr>
                        <w:spacing w:val="-4"/>
                        <w:sz w:val="24"/>
                      </w:rPr>
                      <w:t>благодяря</w:t>
                    </w:r>
                  </w:p>
                </w:txbxContent>
              </v:textbox>
            </v:shape>
            <v:shape id="_x0000_s1036" type="#_x0000_t202" style="position:absolute;left:5933;top:3861;width:770;height:266" filled="f" stroked="f">
              <v:textbox inset="0,0,0,0">
                <w:txbxContent>
                  <w:p w:rsidR="004A7591" w:rsidRDefault="0058295A">
                    <w:pPr>
                      <w:spacing w:line="266" w:lineRule="exact"/>
                      <w:rPr>
                        <w:sz w:val="24"/>
                      </w:rPr>
                    </w:pPr>
                    <w:r>
                      <w:rPr>
                        <w:sz w:val="24"/>
                      </w:rPr>
                      <w:t>Просто</w:t>
                    </w:r>
                  </w:p>
                </w:txbxContent>
              </v:textbox>
            </v:shape>
            <v:shape id="_x0000_s1035" type="#_x0000_t202" style="position:absolute;left:3643;top:4141;width:3503;height:266" filled="f" stroked="f">
              <v:textbox inset="0,0,0,0">
                <w:txbxContent>
                  <w:p w:rsidR="004A7591" w:rsidRDefault="0058295A">
                    <w:pPr>
                      <w:spacing w:line="266" w:lineRule="exact"/>
                      <w:rPr>
                        <w:sz w:val="24"/>
                      </w:rPr>
                    </w:pPr>
                    <w:r>
                      <w:rPr>
                        <w:sz w:val="24"/>
                      </w:rPr>
                      <w:t>чему чувствуешь радостный день</w:t>
                    </w:r>
                  </w:p>
                </w:txbxContent>
              </v:textbox>
            </v:shape>
            <v:shape id="_x0000_s1034" type="#_x0000_t202" style="position:absolute;left:7474;top:3861;width:3210;height:546" filled="f" stroked="f">
              <v:textbox inset="0,0,0,0">
                <w:txbxContent>
                  <w:p w:rsidR="004A7591" w:rsidRDefault="0058295A">
                    <w:pPr>
                      <w:tabs>
                        <w:tab w:val="left" w:pos="1630"/>
                        <w:tab w:val="left" w:pos="1820"/>
                      </w:tabs>
                      <w:spacing w:line="242" w:lineRule="auto"/>
                      <w:ind w:right="18" w:firstLine="210"/>
                      <w:rPr>
                        <w:sz w:val="24"/>
                      </w:rPr>
                    </w:pPr>
                    <w:r>
                      <w:rPr>
                        <w:sz w:val="24"/>
                      </w:rPr>
                      <w:t>Чувство</w:t>
                    </w:r>
                    <w:r>
                      <w:rPr>
                        <w:sz w:val="24"/>
                      </w:rPr>
                      <w:tab/>
                    </w:r>
                    <w:r>
                      <w:rPr>
                        <w:sz w:val="24"/>
                      </w:rPr>
                      <w:tab/>
                      <w:t>Раздражает безразличие</w:t>
                    </w:r>
                    <w:r>
                      <w:rPr>
                        <w:sz w:val="24"/>
                      </w:rPr>
                      <w:tab/>
                      <w:t>шумиха</w:t>
                    </w:r>
                    <w:r>
                      <w:rPr>
                        <w:spacing w:val="-4"/>
                        <w:sz w:val="24"/>
                      </w:rPr>
                      <w:t>вокруг</w:t>
                    </w:r>
                  </w:p>
                </w:txbxContent>
              </v:textbox>
            </v:shape>
            <v:shape id="_x0000_s1033" type="#_x0000_t202" style="position:absolute;left:3673;top:4421;width:1709;height:536" filled="f" stroked="f">
              <v:textbox inset="0,0,0,0">
                <w:txbxContent>
                  <w:p w:rsidR="004A7591" w:rsidRDefault="0058295A">
                    <w:pPr>
                      <w:spacing w:line="235" w:lineRule="auto"/>
                      <w:ind w:left="550" w:right="-2" w:hanging="551"/>
                      <w:rPr>
                        <w:sz w:val="24"/>
                      </w:rPr>
                    </w:pPr>
                    <w:r>
                      <w:rPr>
                        <w:sz w:val="24"/>
                      </w:rPr>
                      <w:t>гордость за свой народ</w:t>
                    </w:r>
                  </w:p>
                </w:txbxContent>
              </v:textbox>
            </v:shape>
            <v:shape id="_x0000_s1032" type="#_x0000_t202" style="position:absolute;left:5453;top:4421;width:1732;height:536" filled="f" stroked="f">
              <v:textbox inset="0,0,0,0">
                <w:txbxContent>
                  <w:p w:rsidR="004A7591" w:rsidRDefault="0058295A">
                    <w:pPr>
                      <w:spacing w:line="235" w:lineRule="auto"/>
                      <w:ind w:firstLine="310"/>
                      <w:rPr>
                        <w:sz w:val="24"/>
                      </w:rPr>
                    </w:pPr>
                    <w:r>
                      <w:rPr>
                        <w:sz w:val="24"/>
                      </w:rPr>
                      <w:t>окончания страшной войны</w:t>
                    </w:r>
                  </w:p>
                </w:txbxContent>
              </v:textbox>
            </v:shape>
            <w10:wrap type="topAndBottom" anchorx="page"/>
          </v:group>
        </w:pict>
      </w:r>
    </w:p>
    <w:p w:rsidR="004A7591" w:rsidRDefault="004A7591">
      <w:pPr>
        <w:pStyle w:val="a3"/>
        <w:spacing w:before="7"/>
        <w:rPr>
          <w:b/>
          <w:sz w:val="24"/>
        </w:rPr>
      </w:pPr>
    </w:p>
    <w:p w:rsidR="004A7591" w:rsidRDefault="0058295A">
      <w:pPr>
        <w:spacing w:before="1" w:line="247" w:lineRule="auto"/>
        <w:ind w:left="270"/>
        <w:rPr>
          <w:b/>
          <w:sz w:val="28"/>
        </w:rPr>
      </w:pPr>
      <w:r>
        <w:rPr>
          <w:b/>
          <w:sz w:val="28"/>
        </w:rPr>
        <w:t>Кому, по Вашему мнению, принадлежит заслуга в победе в Великой Отечественной войне?</w:t>
      </w:r>
    </w:p>
    <w:p w:rsidR="004A7591" w:rsidRDefault="004A7591">
      <w:pPr>
        <w:pStyle w:val="a3"/>
        <w:spacing w:before="5"/>
        <w:rPr>
          <w:b/>
          <w:sz w:val="25"/>
        </w:rPr>
      </w:pPr>
    </w:p>
    <w:p w:rsidR="004A7591" w:rsidRDefault="004A7591">
      <w:pPr>
        <w:rPr>
          <w:sz w:val="25"/>
        </w:rPr>
        <w:sectPr w:rsidR="004A7591">
          <w:pgSz w:w="11910" w:h="16840"/>
          <w:pgMar w:top="1320" w:right="880" w:bottom="980" w:left="860" w:header="706" w:footer="784" w:gutter="0"/>
          <w:cols w:space="720"/>
        </w:sectPr>
      </w:pPr>
    </w:p>
    <w:p w:rsidR="004A7591" w:rsidRDefault="00E1792C">
      <w:pPr>
        <w:pStyle w:val="a3"/>
        <w:spacing w:before="88"/>
        <w:ind w:left="1180" w:hanging="14"/>
        <w:jc w:val="center"/>
      </w:pPr>
      <w:r>
        <w:lastRenderedPageBreak/>
        <w:pict>
          <v:group id="_x0000_s1026" style="position:absolute;left:0;text-align:left;margin-left:68.65pt;margin-top:.45pt;width:458pt;height:290pt;z-index:-252527616;mso-position-horizontal-relative:page" coordorigin="1373,9" coordsize="9160,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160;top:594;width:7580;height:4630">
              <v:imagedata r:id="rId15" o:title=""/>
            </v:shape>
            <v:shape id="_x0000_s1029" style="position:absolute;left:3340;top:994;width:366;height:158" coordorigin="3341,995" coordsize="366,158" path="m3706,1153l3430,995r-89,e" filled="f" strokeweight=".5pt">
              <v:path arrowok="t"/>
            </v:shape>
            <v:shape id="_x0000_s1028" style="position:absolute;left:5950;top:672;width:1379;height:117" coordorigin="5951,673" coordsize="1379,117" path="m5951,789l7240,673r89,e" filled="f" strokeweight=".5pt">
              <v:path arrowok="t"/>
            </v:shape>
            <v:rect id="_x0000_s1027" style="position:absolute;left:1378;top:14;width:9150;height:5790" filled="f" strokecolor="#8a8a8a" strokeweight=".5pt"/>
            <w10:wrap anchorx="page"/>
          </v:group>
        </w:pict>
      </w:r>
      <w:r w:rsidR="0058295A">
        <w:rPr>
          <w:spacing w:val="-3"/>
        </w:rPr>
        <w:t xml:space="preserve">Другим </w:t>
      </w:r>
      <w:r w:rsidR="0058295A">
        <w:rPr>
          <w:spacing w:val="-4"/>
        </w:rPr>
        <w:t xml:space="preserve">странам </w:t>
      </w:r>
      <w:r w:rsidR="0058295A">
        <w:rPr>
          <w:spacing w:val="-3"/>
        </w:rPr>
        <w:t xml:space="preserve">(написать, </w:t>
      </w:r>
      <w:r w:rsidR="0058295A">
        <w:t xml:space="preserve">каким); </w:t>
      </w:r>
      <w:r w:rsidR="0058295A">
        <w:rPr>
          <w:spacing w:val="-5"/>
        </w:rPr>
        <w:t>0,9</w:t>
      </w:r>
    </w:p>
    <w:p w:rsidR="004A7591" w:rsidRDefault="0058295A">
      <w:pPr>
        <w:pStyle w:val="a3"/>
        <w:spacing w:before="178"/>
        <w:ind w:left="897" w:right="25" w:hanging="541"/>
      </w:pPr>
      <w:r>
        <w:br w:type="column"/>
      </w:r>
      <w:r>
        <w:lastRenderedPageBreak/>
        <w:t>Всем вместе; 11,9</w:t>
      </w:r>
    </w:p>
    <w:p w:rsidR="004A7591" w:rsidRDefault="0058295A">
      <w:pPr>
        <w:pStyle w:val="a3"/>
        <w:spacing w:before="89"/>
        <w:ind w:left="1148" w:right="2252"/>
        <w:jc w:val="center"/>
      </w:pPr>
      <w:r>
        <w:br w:type="column"/>
      </w:r>
      <w:r>
        <w:lastRenderedPageBreak/>
        <w:t>Никому, эта война была выиграна чудом; 0</w:t>
      </w:r>
    </w:p>
    <w:p w:rsidR="004A7591" w:rsidRDefault="004A7591">
      <w:pPr>
        <w:jc w:val="center"/>
        <w:sectPr w:rsidR="004A7591">
          <w:type w:val="continuous"/>
          <w:pgSz w:w="11910" w:h="16840"/>
          <w:pgMar w:top="1340" w:right="880" w:bottom="980" w:left="860" w:header="720" w:footer="720" w:gutter="0"/>
          <w:cols w:num="3" w:space="720" w:equalWidth="0">
            <w:col w:w="2491" w:space="40"/>
            <w:col w:w="1966" w:space="802"/>
            <w:col w:w="4871"/>
          </w:cols>
        </w:sectPr>
      </w:pPr>
    </w:p>
    <w:p w:rsidR="004A7591" w:rsidRDefault="004A7591">
      <w:pPr>
        <w:pStyle w:val="a3"/>
        <w:rPr>
          <w:sz w:val="20"/>
        </w:rPr>
      </w:pPr>
    </w:p>
    <w:p w:rsidR="004A7591" w:rsidRDefault="004A7591">
      <w:pPr>
        <w:pStyle w:val="a3"/>
        <w:rPr>
          <w:sz w:val="20"/>
        </w:rPr>
      </w:pPr>
    </w:p>
    <w:p w:rsidR="004A7591" w:rsidRDefault="004A7591">
      <w:pPr>
        <w:pStyle w:val="a3"/>
        <w:rPr>
          <w:sz w:val="20"/>
        </w:rPr>
      </w:pPr>
    </w:p>
    <w:p w:rsidR="004A7591" w:rsidRDefault="004A7591">
      <w:pPr>
        <w:pStyle w:val="a3"/>
        <w:rPr>
          <w:sz w:val="20"/>
        </w:rPr>
      </w:pPr>
    </w:p>
    <w:p w:rsidR="004A7591" w:rsidRDefault="004A7591">
      <w:pPr>
        <w:pStyle w:val="a3"/>
        <w:rPr>
          <w:sz w:val="20"/>
        </w:rPr>
      </w:pPr>
    </w:p>
    <w:p w:rsidR="004A7591" w:rsidRDefault="004A7591">
      <w:pPr>
        <w:pStyle w:val="a3"/>
        <w:rPr>
          <w:sz w:val="20"/>
        </w:rPr>
      </w:pPr>
    </w:p>
    <w:p w:rsidR="004A7591" w:rsidRDefault="004A7591">
      <w:pPr>
        <w:pStyle w:val="a3"/>
        <w:spacing w:before="10"/>
        <w:rPr>
          <w:sz w:val="19"/>
        </w:rPr>
      </w:pPr>
    </w:p>
    <w:p w:rsidR="004A7591" w:rsidRDefault="0058295A">
      <w:pPr>
        <w:pStyle w:val="a3"/>
        <w:spacing w:before="88"/>
        <w:ind w:left="5826" w:right="1986" w:firstLine="40"/>
      </w:pPr>
      <w:r>
        <w:t>Советскому народу; 87,2</w:t>
      </w:r>
    </w:p>
    <w:p w:rsidR="004A7591" w:rsidRDefault="004A7591">
      <w:pPr>
        <w:sectPr w:rsidR="004A7591">
          <w:type w:val="continuous"/>
          <w:pgSz w:w="11910" w:h="16840"/>
          <w:pgMar w:top="1340" w:right="880" w:bottom="980" w:left="860" w:header="720" w:footer="720" w:gutter="0"/>
          <w:cols w:space="720"/>
        </w:sectPr>
      </w:pPr>
    </w:p>
    <w:p w:rsidR="004A7591" w:rsidRDefault="0058295A">
      <w:pPr>
        <w:pStyle w:val="1"/>
        <w:spacing w:before="88" w:line="316" w:lineRule="exact"/>
      </w:pPr>
      <w:r>
        <w:lastRenderedPageBreak/>
        <w:t>Ответ.</w:t>
      </w:r>
    </w:p>
    <w:p w:rsidR="004A7591" w:rsidRDefault="0058295A">
      <w:pPr>
        <w:pStyle w:val="a3"/>
        <w:spacing w:line="237" w:lineRule="auto"/>
        <w:ind w:left="269" w:right="417"/>
        <w:jc w:val="both"/>
      </w:pPr>
      <w:r>
        <w:rPr>
          <w:b/>
        </w:rPr>
        <w:t xml:space="preserve">Проблема </w:t>
      </w:r>
      <w:r>
        <w:t>– сохраняется ли историческая память о подвиге советского народа в годы Великой Отечественной войны у современной молодёжистуденческого возраста?</w:t>
      </w:r>
    </w:p>
    <w:p w:rsidR="004A7591" w:rsidRDefault="0058295A">
      <w:pPr>
        <w:spacing w:before="8" w:line="321" w:lineRule="exact"/>
        <w:ind w:left="270"/>
        <w:jc w:val="both"/>
        <w:rPr>
          <w:sz w:val="28"/>
        </w:rPr>
      </w:pPr>
      <w:r>
        <w:rPr>
          <w:b/>
          <w:sz w:val="28"/>
        </w:rPr>
        <w:t xml:space="preserve">Объект </w:t>
      </w:r>
      <w:r>
        <w:rPr>
          <w:sz w:val="28"/>
        </w:rPr>
        <w:t>– группа студентов.</w:t>
      </w:r>
    </w:p>
    <w:p w:rsidR="004A7591" w:rsidRDefault="0058295A">
      <w:pPr>
        <w:pStyle w:val="a3"/>
        <w:ind w:left="270" w:right="267"/>
        <w:jc w:val="both"/>
      </w:pPr>
      <w:r>
        <w:rPr>
          <w:b/>
        </w:rPr>
        <w:t xml:space="preserve">Предмет </w:t>
      </w:r>
      <w:r>
        <w:t>– ценностные установки молодежи, связанные с Великой Отечественной войной.</w:t>
      </w:r>
    </w:p>
    <w:p w:rsidR="004A7591" w:rsidRDefault="0058295A">
      <w:pPr>
        <w:tabs>
          <w:tab w:val="left" w:pos="2269"/>
          <w:tab w:val="left" w:pos="3229"/>
          <w:tab w:val="left" w:pos="4960"/>
        </w:tabs>
        <w:ind w:left="269" w:right="331"/>
        <w:rPr>
          <w:i/>
          <w:sz w:val="28"/>
        </w:rPr>
      </w:pPr>
      <w:r>
        <w:rPr>
          <w:b/>
          <w:spacing w:val="2"/>
          <w:sz w:val="28"/>
        </w:rPr>
        <w:t xml:space="preserve">Вывод </w:t>
      </w:r>
      <w:r>
        <w:rPr>
          <w:sz w:val="28"/>
        </w:rPr>
        <w:t>– историческая память о подвиге советского народа в годы Великой Отечественной</w:t>
      </w:r>
      <w:r>
        <w:rPr>
          <w:sz w:val="28"/>
        </w:rPr>
        <w:tab/>
        <w:t>войны</w:t>
      </w:r>
      <w:r>
        <w:rPr>
          <w:sz w:val="28"/>
        </w:rPr>
        <w:tab/>
        <w:t>сохраняется.</w:t>
      </w:r>
      <w:r>
        <w:rPr>
          <w:sz w:val="28"/>
        </w:rPr>
        <w:tab/>
      </w:r>
      <w:r>
        <w:rPr>
          <w:spacing w:val="-3"/>
          <w:sz w:val="28"/>
        </w:rPr>
        <w:t xml:space="preserve">Победа </w:t>
      </w:r>
      <w:r>
        <w:rPr>
          <w:sz w:val="28"/>
        </w:rPr>
        <w:t xml:space="preserve">советского народа в Великой Отечественной войне является важнейшей ценностью у российских студентов. </w:t>
      </w:r>
      <w:r>
        <w:rPr>
          <w:i/>
          <w:sz w:val="28"/>
        </w:rPr>
        <w:t>Могут быть сформулированы иные уместныеответы.</w:t>
      </w:r>
    </w:p>
    <w:p w:rsidR="004A7591" w:rsidRDefault="0058295A">
      <w:pPr>
        <w:pStyle w:val="1"/>
        <w:spacing w:before="7"/>
        <w:ind w:left="269" w:right="4209"/>
      </w:pPr>
      <w:r>
        <w:t>По 2 балла за каждый элемент ответа. Максимум за задание – 8 баллов.</w:t>
      </w:r>
    </w:p>
    <w:p w:rsidR="004A7591" w:rsidRDefault="004A7591">
      <w:pPr>
        <w:pStyle w:val="a3"/>
        <w:rPr>
          <w:b/>
          <w:sz w:val="30"/>
        </w:rPr>
      </w:pPr>
    </w:p>
    <w:p w:rsidR="004A7591" w:rsidRDefault="004A7591">
      <w:pPr>
        <w:pStyle w:val="a3"/>
        <w:spacing w:before="2"/>
        <w:rPr>
          <w:b/>
          <w:sz w:val="26"/>
        </w:rPr>
      </w:pPr>
    </w:p>
    <w:p w:rsidR="008F2AC1" w:rsidRDefault="008F2AC1">
      <w:pPr>
        <w:ind w:left="1846" w:right="1836"/>
        <w:jc w:val="center"/>
        <w:rPr>
          <w:b/>
          <w:sz w:val="28"/>
        </w:rPr>
      </w:pPr>
    </w:p>
    <w:p w:rsidR="008F2AC1" w:rsidRPr="002D27A5" w:rsidRDefault="002D27A5" w:rsidP="002D27A5">
      <w:pPr>
        <w:tabs>
          <w:tab w:val="left" w:pos="1980"/>
        </w:tabs>
        <w:rPr>
          <w:b/>
          <w:sz w:val="28"/>
        </w:rPr>
      </w:pPr>
      <w:r>
        <w:rPr>
          <w:sz w:val="28"/>
        </w:rPr>
        <w:tab/>
      </w:r>
      <w:r>
        <w:rPr>
          <w:b/>
          <w:sz w:val="28"/>
        </w:rPr>
        <w:t xml:space="preserve">Всего </w:t>
      </w:r>
      <w:r w:rsidRPr="002D27A5">
        <w:rPr>
          <w:b/>
          <w:sz w:val="28"/>
        </w:rPr>
        <w:t xml:space="preserve">баллов </w:t>
      </w:r>
      <w:r w:rsidR="00C54325">
        <w:rPr>
          <w:b/>
          <w:sz w:val="28"/>
        </w:rPr>
        <w:t>85 баллов</w:t>
      </w:r>
      <w:bookmarkStart w:id="0" w:name="_GoBack"/>
      <w:bookmarkEnd w:id="0"/>
    </w:p>
    <w:p w:rsidR="008F2AC1" w:rsidRPr="002D27A5" w:rsidRDefault="008F2AC1" w:rsidP="008F2AC1">
      <w:pPr>
        <w:rPr>
          <w:b/>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Pr="008F2AC1" w:rsidRDefault="008F2AC1" w:rsidP="008F2AC1">
      <w:pPr>
        <w:rPr>
          <w:sz w:val="28"/>
        </w:rPr>
      </w:pPr>
    </w:p>
    <w:p w:rsidR="008F2AC1" w:rsidRDefault="008F2AC1" w:rsidP="008F2AC1">
      <w:pPr>
        <w:rPr>
          <w:sz w:val="28"/>
        </w:rPr>
      </w:pPr>
    </w:p>
    <w:p w:rsidR="004A7591" w:rsidRDefault="008F2AC1" w:rsidP="008F2AC1">
      <w:pPr>
        <w:tabs>
          <w:tab w:val="left" w:pos="1050"/>
        </w:tabs>
        <w:rPr>
          <w:sz w:val="28"/>
        </w:rPr>
      </w:pPr>
      <w:r>
        <w:rPr>
          <w:sz w:val="28"/>
        </w:rPr>
        <w:tab/>
      </w: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Default="008F2AC1" w:rsidP="008F2AC1">
      <w:pPr>
        <w:tabs>
          <w:tab w:val="left" w:pos="1050"/>
        </w:tabs>
        <w:rPr>
          <w:sz w:val="28"/>
        </w:rPr>
      </w:pPr>
    </w:p>
    <w:p w:rsidR="008F2AC1" w:rsidRPr="008F2AC1" w:rsidRDefault="008F2AC1" w:rsidP="008F2AC1">
      <w:pPr>
        <w:tabs>
          <w:tab w:val="left" w:pos="1050"/>
        </w:tabs>
        <w:rPr>
          <w:sz w:val="28"/>
        </w:rPr>
      </w:pPr>
    </w:p>
    <w:sectPr w:rsidR="008F2AC1" w:rsidRPr="008F2AC1" w:rsidSect="00E1792C">
      <w:pgSz w:w="11910" w:h="16840"/>
      <w:pgMar w:top="1320" w:right="880" w:bottom="980" w:left="860" w:header="706" w:footer="7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BB1" w:rsidRDefault="00F60BB1">
      <w:r>
        <w:separator/>
      </w:r>
    </w:p>
  </w:endnote>
  <w:endnote w:type="continuationSeparator" w:id="1">
    <w:p w:rsidR="00F60BB1" w:rsidRDefault="00F60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91" w:rsidRDefault="00E1792C">
    <w:pPr>
      <w:pStyle w:val="a3"/>
      <w:spacing w:line="14" w:lineRule="auto"/>
      <w:rPr>
        <w:sz w:val="20"/>
      </w:rPr>
    </w:pPr>
    <w:r w:rsidRPr="00E1792C">
      <w:pict>
        <v:shapetype id="_x0000_t202" coordsize="21600,21600" o:spt="202" path="m,l,21600r21600,l21600,xe">
          <v:stroke joinstyle="miter"/>
          <v:path gradientshapeok="t" o:connecttype="rect"/>
        </v:shapetype>
        <v:shape id="_x0000_s2050" type="#_x0000_t202" style="position:absolute;margin-left:289.5pt;margin-top:791.8pt;width:16pt;height:15.3pt;z-index:-252546048;mso-position-horizontal-relative:page;mso-position-vertical-relative:page" filled="f" stroked="f">
          <v:textbox inset="0,0,0,0">
            <w:txbxContent>
              <w:p w:rsidR="004A7591" w:rsidRDefault="00E1792C">
                <w:pPr>
                  <w:spacing w:before="10"/>
                  <w:ind w:left="40"/>
                  <w:rPr>
                    <w:sz w:val="24"/>
                  </w:rPr>
                </w:pPr>
                <w:r>
                  <w:fldChar w:fldCharType="begin"/>
                </w:r>
                <w:r w:rsidR="0058295A">
                  <w:rPr>
                    <w:sz w:val="24"/>
                  </w:rPr>
                  <w:instrText xml:space="preserve"> PAGE </w:instrText>
                </w:r>
                <w:r>
                  <w:fldChar w:fldCharType="separate"/>
                </w:r>
                <w:r w:rsidR="009A03AF">
                  <w:rPr>
                    <w:noProof/>
                    <w:sz w:val="24"/>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BB1" w:rsidRDefault="00F60BB1">
      <w:r>
        <w:separator/>
      </w:r>
    </w:p>
  </w:footnote>
  <w:footnote w:type="continuationSeparator" w:id="1">
    <w:p w:rsidR="00F60BB1" w:rsidRDefault="00F60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591" w:rsidRDefault="00E1792C">
    <w:pPr>
      <w:pStyle w:val="a3"/>
      <w:spacing w:line="14" w:lineRule="auto"/>
      <w:rPr>
        <w:sz w:val="20"/>
      </w:rPr>
    </w:pPr>
    <w:r w:rsidRPr="00E1792C">
      <w:pict>
        <v:shapetype id="_x0000_t202" coordsize="21600,21600" o:spt="202" path="m,l,21600r21600,l21600,xe">
          <v:stroke joinstyle="miter"/>
          <v:path gradientshapeok="t" o:connecttype="rect"/>
        </v:shapetype>
        <v:shape id="_x0000_s2049" type="#_x0000_t202" style="position:absolute;margin-left:98.5pt;margin-top:34.3pt;width:397.5pt;height:29.3pt;z-index:-252545024;mso-position-horizontal-relative:page;mso-position-vertical-relative:page" filled="f" stroked="f">
          <v:textbox inset="0,0,0,0">
            <w:txbxContent>
              <w:p w:rsidR="004A7591" w:rsidRDefault="004A7591">
                <w:pPr>
                  <w:spacing w:before="4"/>
                  <w:ind w:left="20" w:right="2"/>
                  <w:jc w:val="center"/>
                  <w:rPr>
                    <w:sz w:val="24"/>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91198"/>
    <w:multiLevelType w:val="multilevel"/>
    <w:tmpl w:val="67D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404C6D"/>
    <w:multiLevelType w:val="multilevel"/>
    <w:tmpl w:val="6518BA3E"/>
    <w:lvl w:ilvl="0">
      <w:start w:val="9"/>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2">
    <w:nsid w:val="22416329"/>
    <w:multiLevelType w:val="hybridMultilevel"/>
    <w:tmpl w:val="ACB4F5BE"/>
    <w:lvl w:ilvl="0" w:tplc="283279D0">
      <w:start w:val="1"/>
      <w:numFmt w:val="decimal"/>
      <w:lvlText w:val="%1)"/>
      <w:lvlJc w:val="left"/>
      <w:pPr>
        <w:ind w:left="270" w:hanging="380"/>
        <w:jc w:val="left"/>
      </w:pPr>
      <w:rPr>
        <w:rFonts w:ascii="Times New Roman" w:eastAsia="Times New Roman" w:hAnsi="Times New Roman" w:cs="Times New Roman" w:hint="default"/>
        <w:spacing w:val="-10"/>
        <w:w w:val="100"/>
        <w:sz w:val="28"/>
        <w:szCs w:val="28"/>
        <w:lang w:val="ru-RU" w:eastAsia="ru-RU" w:bidi="ru-RU"/>
      </w:rPr>
    </w:lvl>
    <w:lvl w:ilvl="1" w:tplc="929870B0">
      <w:numFmt w:val="bullet"/>
      <w:lvlText w:val="•"/>
      <w:lvlJc w:val="left"/>
      <w:pPr>
        <w:ind w:left="1269" w:hanging="380"/>
      </w:pPr>
      <w:rPr>
        <w:rFonts w:hint="default"/>
        <w:lang w:val="ru-RU" w:eastAsia="ru-RU" w:bidi="ru-RU"/>
      </w:rPr>
    </w:lvl>
    <w:lvl w:ilvl="2" w:tplc="A6800E34">
      <w:numFmt w:val="bullet"/>
      <w:lvlText w:val="•"/>
      <w:lvlJc w:val="left"/>
      <w:pPr>
        <w:ind w:left="2258" w:hanging="380"/>
      </w:pPr>
      <w:rPr>
        <w:rFonts w:hint="default"/>
        <w:lang w:val="ru-RU" w:eastAsia="ru-RU" w:bidi="ru-RU"/>
      </w:rPr>
    </w:lvl>
    <w:lvl w:ilvl="3" w:tplc="42307C16">
      <w:numFmt w:val="bullet"/>
      <w:lvlText w:val="•"/>
      <w:lvlJc w:val="left"/>
      <w:pPr>
        <w:ind w:left="3247" w:hanging="380"/>
      </w:pPr>
      <w:rPr>
        <w:rFonts w:hint="default"/>
        <w:lang w:val="ru-RU" w:eastAsia="ru-RU" w:bidi="ru-RU"/>
      </w:rPr>
    </w:lvl>
    <w:lvl w:ilvl="4" w:tplc="BD1447C2">
      <w:numFmt w:val="bullet"/>
      <w:lvlText w:val="•"/>
      <w:lvlJc w:val="left"/>
      <w:pPr>
        <w:ind w:left="4236" w:hanging="380"/>
      </w:pPr>
      <w:rPr>
        <w:rFonts w:hint="default"/>
        <w:lang w:val="ru-RU" w:eastAsia="ru-RU" w:bidi="ru-RU"/>
      </w:rPr>
    </w:lvl>
    <w:lvl w:ilvl="5" w:tplc="387E9E54">
      <w:numFmt w:val="bullet"/>
      <w:lvlText w:val="•"/>
      <w:lvlJc w:val="left"/>
      <w:pPr>
        <w:ind w:left="5225" w:hanging="380"/>
      </w:pPr>
      <w:rPr>
        <w:rFonts w:hint="default"/>
        <w:lang w:val="ru-RU" w:eastAsia="ru-RU" w:bidi="ru-RU"/>
      </w:rPr>
    </w:lvl>
    <w:lvl w:ilvl="6" w:tplc="9B545452">
      <w:numFmt w:val="bullet"/>
      <w:lvlText w:val="•"/>
      <w:lvlJc w:val="left"/>
      <w:pPr>
        <w:ind w:left="6214" w:hanging="380"/>
      </w:pPr>
      <w:rPr>
        <w:rFonts w:hint="default"/>
        <w:lang w:val="ru-RU" w:eastAsia="ru-RU" w:bidi="ru-RU"/>
      </w:rPr>
    </w:lvl>
    <w:lvl w:ilvl="7" w:tplc="395C0BAC">
      <w:numFmt w:val="bullet"/>
      <w:lvlText w:val="•"/>
      <w:lvlJc w:val="left"/>
      <w:pPr>
        <w:ind w:left="7203" w:hanging="380"/>
      </w:pPr>
      <w:rPr>
        <w:rFonts w:hint="default"/>
        <w:lang w:val="ru-RU" w:eastAsia="ru-RU" w:bidi="ru-RU"/>
      </w:rPr>
    </w:lvl>
    <w:lvl w:ilvl="8" w:tplc="26F6273A">
      <w:numFmt w:val="bullet"/>
      <w:lvlText w:val="•"/>
      <w:lvlJc w:val="left"/>
      <w:pPr>
        <w:ind w:left="8192" w:hanging="380"/>
      </w:pPr>
      <w:rPr>
        <w:rFonts w:hint="default"/>
        <w:lang w:val="ru-RU" w:eastAsia="ru-RU" w:bidi="ru-RU"/>
      </w:rPr>
    </w:lvl>
  </w:abstractNum>
  <w:abstractNum w:abstractNumId="3">
    <w:nsid w:val="23A76C1A"/>
    <w:multiLevelType w:val="multilevel"/>
    <w:tmpl w:val="3558F3CC"/>
    <w:lvl w:ilvl="0">
      <w:start w:val="5"/>
      <w:numFmt w:val="decimal"/>
      <w:lvlText w:val="%1."/>
      <w:lvlJc w:val="left"/>
      <w:pPr>
        <w:ind w:left="550" w:hanging="280"/>
        <w:jc w:val="left"/>
      </w:pPr>
      <w:rPr>
        <w:rFonts w:ascii="Times New Roman" w:eastAsia="Times New Roman" w:hAnsi="Times New Roman" w:cs="Times New Roman" w:hint="default"/>
        <w:b/>
        <w:bCs/>
        <w:spacing w:val="-11"/>
        <w:w w:val="100"/>
        <w:sz w:val="28"/>
        <w:szCs w:val="28"/>
        <w:lang w:val="ru-RU" w:eastAsia="ru-RU" w:bidi="ru-RU"/>
      </w:rPr>
    </w:lvl>
    <w:lvl w:ilvl="1">
      <w:start w:val="1"/>
      <w:numFmt w:val="decimal"/>
      <w:lvlText w:val="%1.%2."/>
      <w:lvlJc w:val="left"/>
      <w:pPr>
        <w:ind w:left="270" w:hanging="720"/>
        <w:jc w:val="left"/>
      </w:pPr>
      <w:rPr>
        <w:rFonts w:ascii="Times New Roman" w:eastAsia="Times New Roman" w:hAnsi="Times New Roman" w:cs="Times New Roman" w:hint="default"/>
        <w:b/>
        <w:bCs/>
        <w:spacing w:val="-33"/>
        <w:w w:val="99"/>
        <w:sz w:val="28"/>
        <w:szCs w:val="28"/>
        <w:lang w:val="ru-RU" w:eastAsia="ru-RU" w:bidi="ru-RU"/>
      </w:rPr>
    </w:lvl>
    <w:lvl w:ilvl="2">
      <w:numFmt w:val="bullet"/>
      <w:lvlText w:val="•"/>
      <w:lvlJc w:val="left"/>
      <w:pPr>
        <w:ind w:left="1627" w:hanging="720"/>
      </w:pPr>
      <w:rPr>
        <w:rFonts w:hint="default"/>
        <w:lang w:val="ru-RU" w:eastAsia="ru-RU" w:bidi="ru-RU"/>
      </w:rPr>
    </w:lvl>
    <w:lvl w:ilvl="3">
      <w:numFmt w:val="bullet"/>
      <w:lvlText w:val="•"/>
      <w:lvlJc w:val="left"/>
      <w:pPr>
        <w:ind w:left="2695" w:hanging="720"/>
      </w:pPr>
      <w:rPr>
        <w:rFonts w:hint="default"/>
        <w:lang w:val="ru-RU" w:eastAsia="ru-RU" w:bidi="ru-RU"/>
      </w:rPr>
    </w:lvl>
    <w:lvl w:ilvl="4">
      <w:numFmt w:val="bullet"/>
      <w:lvlText w:val="•"/>
      <w:lvlJc w:val="left"/>
      <w:pPr>
        <w:ind w:left="3763" w:hanging="720"/>
      </w:pPr>
      <w:rPr>
        <w:rFonts w:hint="default"/>
        <w:lang w:val="ru-RU" w:eastAsia="ru-RU" w:bidi="ru-RU"/>
      </w:rPr>
    </w:lvl>
    <w:lvl w:ilvl="5">
      <w:numFmt w:val="bullet"/>
      <w:lvlText w:val="•"/>
      <w:lvlJc w:val="left"/>
      <w:pPr>
        <w:ind w:left="4831" w:hanging="720"/>
      </w:pPr>
      <w:rPr>
        <w:rFonts w:hint="default"/>
        <w:lang w:val="ru-RU" w:eastAsia="ru-RU" w:bidi="ru-RU"/>
      </w:rPr>
    </w:lvl>
    <w:lvl w:ilvl="6">
      <w:numFmt w:val="bullet"/>
      <w:lvlText w:val="•"/>
      <w:lvlJc w:val="left"/>
      <w:pPr>
        <w:ind w:left="5898" w:hanging="720"/>
      </w:pPr>
      <w:rPr>
        <w:rFonts w:hint="default"/>
        <w:lang w:val="ru-RU" w:eastAsia="ru-RU" w:bidi="ru-RU"/>
      </w:rPr>
    </w:lvl>
    <w:lvl w:ilvl="7">
      <w:numFmt w:val="bullet"/>
      <w:lvlText w:val="•"/>
      <w:lvlJc w:val="left"/>
      <w:pPr>
        <w:ind w:left="6966" w:hanging="720"/>
      </w:pPr>
      <w:rPr>
        <w:rFonts w:hint="default"/>
        <w:lang w:val="ru-RU" w:eastAsia="ru-RU" w:bidi="ru-RU"/>
      </w:rPr>
    </w:lvl>
    <w:lvl w:ilvl="8">
      <w:numFmt w:val="bullet"/>
      <w:lvlText w:val="•"/>
      <w:lvlJc w:val="left"/>
      <w:pPr>
        <w:ind w:left="8034" w:hanging="720"/>
      </w:pPr>
      <w:rPr>
        <w:rFonts w:hint="default"/>
        <w:lang w:val="ru-RU" w:eastAsia="ru-RU" w:bidi="ru-RU"/>
      </w:rPr>
    </w:lvl>
  </w:abstractNum>
  <w:abstractNum w:abstractNumId="4">
    <w:nsid w:val="2C0445BC"/>
    <w:multiLevelType w:val="hybridMultilevel"/>
    <w:tmpl w:val="15F81838"/>
    <w:lvl w:ilvl="0" w:tplc="7090C188">
      <w:start w:val="1"/>
      <w:numFmt w:val="decimal"/>
      <w:lvlText w:val="%1)"/>
      <w:lvlJc w:val="left"/>
      <w:pPr>
        <w:ind w:left="269" w:hanging="480"/>
        <w:jc w:val="left"/>
      </w:pPr>
      <w:rPr>
        <w:rFonts w:ascii="Times New Roman" w:eastAsia="Times New Roman" w:hAnsi="Times New Roman" w:cs="Times New Roman" w:hint="default"/>
        <w:spacing w:val="-35"/>
        <w:w w:val="100"/>
        <w:sz w:val="28"/>
        <w:szCs w:val="28"/>
        <w:lang w:val="ru-RU" w:eastAsia="ru-RU" w:bidi="ru-RU"/>
      </w:rPr>
    </w:lvl>
    <w:lvl w:ilvl="1" w:tplc="21E82A84">
      <w:numFmt w:val="bullet"/>
      <w:lvlText w:val="•"/>
      <w:lvlJc w:val="left"/>
      <w:pPr>
        <w:ind w:left="1251" w:hanging="480"/>
      </w:pPr>
      <w:rPr>
        <w:rFonts w:hint="default"/>
        <w:lang w:val="ru-RU" w:eastAsia="ru-RU" w:bidi="ru-RU"/>
      </w:rPr>
    </w:lvl>
    <w:lvl w:ilvl="2" w:tplc="5154667C">
      <w:numFmt w:val="bullet"/>
      <w:lvlText w:val="•"/>
      <w:lvlJc w:val="left"/>
      <w:pPr>
        <w:ind w:left="2242" w:hanging="480"/>
      </w:pPr>
      <w:rPr>
        <w:rFonts w:hint="default"/>
        <w:lang w:val="ru-RU" w:eastAsia="ru-RU" w:bidi="ru-RU"/>
      </w:rPr>
    </w:lvl>
    <w:lvl w:ilvl="3" w:tplc="29EA84B4">
      <w:numFmt w:val="bullet"/>
      <w:lvlText w:val="•"/>
      <w:lvlJc w:val="left"/>
      <w:pPr>
        <w:ind w:left="3233" w:hanging="480"/>
      </w:pPr>
      <w:rPr>
        <w:rFonts w:hint="default"/>
        <w:lang w:val="ru-RU" w:eastAsia="ru-RU" w:bidi="ru-RU"/>
      </w:rPr>
    </w:lvl>
    <w:lvl w:ilvl="4" w:tplc="55C28544">
      <w:numFmt w:val="bullet"/>
      <w:lvlText w:val="•"/>
      <w:lvlJc w:val="left"/>
      <w:pPr>
        <w:ind w:left="4224" w:hanging="480"/>
      </w:pPr>
      <w:rPr>
        <w:rFonts w:hint="default"/>
        <w:lang w:val="ru-RU" w:eastAsia="ru-RU" w:bidi="ru-RU"/>
      </w:rPr>
    </w:lvl>
    <w:lvl w:ilvl="5" w:tplc="E7789080">
      <w:numFmt w:val="bullet"/>
      <w:lvlText w:val="•"/>
      <w:lvlJc w:val="left"/>
      <w:pPr>
        <w:ind w:left="5215" w:hanging="480"/>
      </w:pPr>
      <w:rPr>
        <w:rFonts w:hint="default"/>
        <w:lang w:val="ru-RU" w:eastAsia="ru-RU" w:bidi="ru-RU"/>
      </w:rPr>
    </w:lvl>
    <w:lvl w:ilvl="6" w:tplc="E1807BB4">
      <w:numFmt w:val="bullet"/>
      <w:lvlText w:val="•"/>
      <w:lvlJc w:val="left"/>
      <w:pPr>
        <w:ind w:left="6206" w:hanging="480"/>
      </w:pPr>
      <w:rPr>
        <w:rFonts w:hint="default"/>
        <w:lang w:val="ru-RU" w:eastAsia="ru-RU" w:bidi="ru-RU"/>
      </w:rPr>
    </w:lvl>
    <w:lvl w:ilvl="7" w:tplc="1B2A7462">
      <w:numFmt w:val="bullet"/>
      <w:lvlText w:val="•"/>
      <w:lvlJc w:val="left"/>
      <w:pPr>
        <w:ind w:left="7197" w:hanging="480"/>
      </w:pPr>
      <w:rPr>
        <w:rFonts w:hint="default"/>
        <w:lang w:val="ru-RU" w:eastAsia="ru-RU" w:bidi="ru-RU"/>
      </w:rPr>
    </w:lvl>
    <w:lvl w:ilvl="8" w:tplc="4128F24E">
      <w:numFmt w:val="bullet"/>
      <w:lvlText w:val="•"/>
      <w:lvlJc w:val="left"/>
      <w:pPr>
        <w:ind w:left="8188" w:hanging="480"/>
      </w:pPr>
      <w:rPr>
        <w:rFonts w:hint="default"/>
        <w:lang w:val="ru-RU" w:eastAsia="ru-RU" w:bidi="ru-RU"/>
      </w:rPr>
    </w:lvl>
  </w:abstractNum>
  <w:abstractNum w:abstractNumId="5">
    <w:nsid w:val="2C3B1083"/>
    <w:multiLevelType w:val="hybridMultilevel"/>
    <w:tmpl w:val="0280576E"/>
    <w:lvl w:ilvl="0" w:tplc="A3AA3F1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7605BA"/>
    <w:multiLevelType w:val="hybridMultilevel"/>
    <w:tmpl w:val="B290F48C"/>
    <w:lvl w:ilvl="0" w:tplc="4BDA5154">
      <w:start w:val="1"/>
      <w:numFmt w:val="decimal"/>
      <w:lvlText w:val="%1"/>
      <w:lvlJc w:val="left"/>
      <w:pPr>
        <w:ind w:left="480" w:hanging="210"/>
        <w:jc w:val="left"/>
      </w:pPr>
      <w:rPr>
        <w:rFonts w:ascii="Times New Roman" w:eastAsia="Times New Roman" w:hAnsi="Times New Roman" w:cs="Times New Roman" w:hint="default"/>
        <w:b/>
        <w:bCs/>
        <w:spacing w:val="-5"/>
        <w:w w:val="100"/>
        <w:sz w:val="28"/>
        <w:szCs w:val="28"/>
        <w:lang w:val="ru-RU" w:eastAsia="ru-RU" w:bidi="ru-RU"/>
      </w:rPr>
    </w:lvl>
    <w:lvl w:ilvl="1" w:tplc="6E68EE46">
      <w:numFmt w:val="bullet"/>
      <w:lvlText w:val="•"/>
      <w:lvlJc w:val="left"/>
      <w:pPr>
        <w:ind w:left="1449" w:hanging="210"/>
      </w:pPr>
      <w:rPr>
        <w:rFonts w:hint="default"/>
        <w:lang w:val="ru-RU" w:eastAsia="ru-RU" w:bidi="ru-RU"/>
      </w:rPr>
    </w:lvl>
    <w:lvl w:ilvl="2" w:tplc="84BC8C8A">
      <w:numFmt w:val="bullet"/>
      <w:lvlText w:val="•"/>
      <w:lvlJc w:val="left"/>
      <w:pPr>
        <w:ind w:left="2418" w:hanging="210"/>
      </w:pPr>
      <w:rPr>
        <w:rFonts w:hint="default"/>
        <w:lang w:val="ru-RU" w:eastAsia="ru-RU" w:bidi="ru-RU"/>
      </w:rPr>
    </w:lvl>
    <w:lvl w:ilvl="3" w:tplc="0CFEDB08">
      <w:numFmt w:val="bullet"/>
      <w:lvlText w:val="•"/>
      <w:lvlJc w:val="left"/>
      <w:pPr>
        <w:ind w:left="3387" w:hanging="210"/>
      </w:pPr>
      <w:rPr>
        <w:rFonts w:hint="default"/>
        <w:lang w:val="ru-RU" w:eastAsia="ru-RU" w:bidi="ru-RU"/>
      </w:rPr>
    </w:lvl>
    <w:lvl w:ilvl="4" w:tplc="494667D6">
      <w:numFmt w:val="bullet"/>
      <w:lvlText w:val="•"/>
      <w:lvlJc w:val="left"/>
      <w:pPr>
        <w:ind w:left="4356" w:hanging="210"/>
      </w:pPr>
      <w:rPr>
        <w:rFonts w:hint="default"/>
        <w:lang w:val="ru-RU" w:eastAsia="ru-RU" w:bidi="ru-RU"/>
      </w:rPr>
    </w:lvl>
    <w:lvl w:ilvl="5" w:tplc="08CCC582">
      <w:numFmt w:val="bullet"/>
      <w:lvlText w:val="•"/>
      <w:lvlJc w:val="left"/>
      <w:pPr>
        <w:ind w:left="5325" w:hanging="210"/>
      </w:pPr>
      <w:rPr>
        <w:rFonts w:hint="default"/>
        <w:lang w:val="ru-RU" w:eastAsia="ru-RU" w:bidi="ru-RU"/>
      </w:rPr>
    </w:lvl>
    <w:lvl w:ilvl="6" w:tplc="842ADA82">
      <w:numFmt w:val="bullet"/>
      <w:lvlText w:val="•"/>
      <w:lvlJc w:val="left"/>
      <w:pPr>
        <w:ind w:left="6294" w:hanging="210"/>
      </w:pPr>
      <w:rPr>
        <w:rFonts w:hint="default"/>
        <w:lang w:val="ru-RU" w:eastAsia="ru-RU" w:bidi="ru-RU"/>
      </w:rPr>
    </w:lvl>
    <w:lvl w:ilvl="7" w:tplc="4336F102">
      <w:numFmt w:val="bullet"/>
      <w:lvlText w:val="•"/>
      <w:lvlJc w:val="left"/>
      <w:pPr>
        <w:ind w:left="7263" w:hanging="210"/>
      </w:pPr>
      <w:rPr>
        <w:rFonts w:hint="default"/>
        <w:lang w:val="ru-RU" w:eastAsia="ru-RU" w:bidi="ru-RU"/>
      </w:rPr>
    </w:lvl>
    <w:lvl w:ilvl="8" w:tplc="79D20D94">
      <w:numFmt w:val="bullet"/>
      <w:lvlText w:val="•"/>
      <w:lvlJc w:val="left"/>
      <w:pPr>
        <w:ind w:left="8232" w:hanging="210"/>
      </w:pPr>
      <w:rPr>
        <w:rFonts w:hint="default"/>
        <w:lang w:val="ru-RU" w:eastAsia="ru-RU" w:bidi="ru-RU"/>
      </w:rPr>
    </w:lvl>
  </w:abstractNum>
  <w:abstractNum w:abstractNumId="7">
    <w:nsid w:val="3AAA59AB"/>
    <w:multiLevelType w:val="multilevel"/>
    <w:tmpl w:val="94E219DC"/>
    <w:lvl w:ilvl="0">
      <w:start w:val="1"/>
      <w:numFmt w:val="decimal"/>
      <w:lvlText w:val="%1."/>
      <w:lvlJc w:val="left"/>
      <w:pPr>
        <w:ind w:left="270" w:hanging="280"/>
        <w:jc w:val="left"/>
      </w:pPr>
      <w:rPr>
        <w:rFonts w:ascii="Times New Roman" w:eastAsia="Times New Roman" w:hAnsi="Times New Roman" w:cs="Times New Roman" w:hint="default"/>
        <w:b/>
        <w:bCs/>
        <w:spacing w:val="-35"/>
        <w:w w:val="100"/>
        <w:sz w:val="28"/>
        <w:szCs w:val="28"/>
        <w:lang w:val="ru-RU" w:eastAsia="ru-RU" w:bidi="ru-RU"/>
      </w:rPr>
    </w:lvl>
    <w:lvl w:ilvl="1">
      <w:start w:val="1"/>
      <w:numFmt w:val="decimal"/>
      <w:lvlText w:val="%1.%2."/>
      <w:lvlJc w:val="left"/>
      <w:pPr>
        <w:ind w:left="770" w:hanging="501"/>
        <w:jc w:val="lef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823" w:hanging="501"/>
      </w:pPr>
      <w:rPr>
        <w:rFonts w:hint="default"/>
        <w:lang w:val="ru-RU" w:eastAsia="ru-RU" w:bidi="ru-RU"/>
      </w:rPr>
    </w:lvl>
    <w:lvl w:ilvl="3">
      <w:numFmt w:val="bullet"/>
      <w:lvlText w:val="•"/>
      <w:lvlJc w:val="left"/>
      <w:pPr>
        <w:ind w:left="2866" w:hanging="501"/>
      </w:pPr>
      <w:rPr>
        <w:rFonts w:hint="default"/>
        <w:lang w:val="ru-RU" w:eastAsia="ru-RU" w:bidi="ru-RU"/>
      </w:rPr>
    </w:lvl>
    <w:lvl w:ilvl="4">
      <w:numFmt w:val="bullet"/>
      <w:lvlText w:val="•"/>
      <w:lvlJc w:val="left"/>
      <w:pPr>
        <w:ind w:left="3910" w:hanging="501"/>
      </w:pPr>
      <w:rPr>
        <w:rFonts w:hint="default"/>
        <w:lang w:val="ru-RU" w:eastAsia="ru-RU" w:bidi="ru-RU"/>
      </w:rPr>
    </w:lvl>
    <w:lvl w:ilvl="5">
      <w:numFmt w:val="bullet"/>
      <w:lvlText w:val="•"/>
      <w:lvlJc w:val="left"/>
      <w:pPr>
        <w:ind w:left="4953" w:hanging="501"/>
      </w:pPr>
      <w:rPr>
        <w:rFonts w:hint="default"/>
        <w:lang w:val="ru-RU" w:eastAsia="ru-RU" w:bidi="ru-RU"/>
      </w:rPr>
    </w:lvl>
    <w:lvl w:ilvl="6">
      <w:numFmt w:val="bullet"/>
      <w:lvlText w:val="•"/>
      <w:lvlJc w:val="left"/>
      <w:pPr>
        <w:ind w:left="5996" w:hanging="501"/>
      </w:pPr>
      <w:rPr>
        <w:rFonts w:hint="default"/>
        <w:lang w:val="ru-RU" w:eastAsia="ru-RU" w:bidi="ru-RU"/>
      </w:rPr>
    </w:lvl>
    <w:lvl w:ilvl="7">
      <w:numFmt w:val="bullet"/>
      <w:lvlText w:val="•"/>
      <w:lvlJc w:val="left"/>
      <w:pPr>
        <w:ind w:left="7040" w:hanging="501"/>
      </w:pPr>
      <w:rPr>
        <w:rFonts w:hint="default"/>
        <w:lang w:val="ru-RU" w:eastAsia="ru-RU" w:bidi="ru-RU"/>
      </w:rPr>
    </w:lvl>
    <w:lvl w:ilvl="8">
      <w:numFmt w:val="bullet"/>
      <w:lvlText w:val="•"/>
      <w:lvlJc w:val="left"/>
      <w:pPr>
        <w:ind w:left="8083" w:hanging="501"/>
      </w:pPr>
      <w:rPr>
        <w:rFonts w:hint="default"/>
        <w:lang w:val="ru-RU" w:eastAsia="ru-RU" w:bidi="ru-RU"/>
      </w:rPr>
    </w:lvl>
  </w:abstractNum>
  <w:abstractNum w:abstractNumId="8">
    <w:nsid w:val="48617C1D"/>
    <w:multiLevelType w:val="multilevel"/>
    <w:tmpl w:val="7CC29BB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D74CBB"/>
    <w:multiLevelType w:val="hybridMultilevel"/>
    <w:tmpl w:val="0922B5B0"/>
    <w:lvl w:ilvl="0" w:tplc="C728D82C">
      <w:start w:val="1"/>
      <w:numFmt w:val="decimal"/>
      <w:lvlText w:val="%1."/>
      <w:lvlJc w:val="left"/>
      <w:pPr>
        <w:ind w:left="644" w:hanging="360"/>
      </w:pPr>
      <w:rPr>
        <w:rFonts w:hint="default"/>
        <w:b/>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5C6C08"/>
    <w:multiLevelType w:val="multilevel"/>
    <w:tmpl w:val="54BE7BF8"/>
    <w:lvl w:ilvl="0">
      <w:start w:val="9"/>
      <w:numFmt w:val="decimal"/>
      <w:lvlText w:val="%1"/>
      <w:lvlJc w:val="left"/>
      <w:pPr>
        <w:ind w:left="760" w:hanging="490"/>
        <w:jc w:val="left"/>
      </w:pPr>
      <w:rPr>
        <w:rFonts w:hint="default"/>
        <w:lang w:val="ru-RU" w:eastAsia="ru-RU" w:bidi="ru-RU"/>
      </w:rPr>
    </w:lvl>
    <w:lvl w:ilvl="1">
      <w:start w:val="1"/>
      <w:numFmt w:val="decimal"/>
      <w:lvlText w:val="%1.%2."/>
      <w:lvlJc w:val="left"/>
      <w:pPr>
        <w:ind w:left="760" w:hanging="490"/>
        <w:jc w:val="left"/>
      </w:pPr>
      <w:rPr>
        <w:rFonts w:ascii="Times New Roman" w:eastAsia="Times New Roman" w:hAnsi="Times New Roman" w:cs="Times New Roman" w:hint="default"/>
        <w:b/>
        <w:bCs/>
        <w:spacing w:val="-11"/>
        <w:w w:val="100"/>
        <w:sz w:val="28"/>
        <w:szCs w:val="28"/>
        <w:lang w:val="ru-RU" w:eastAsia="ru-RU" w:bidi="ru-RU"/>
      </w:rPr>
    </w:lvl>
    <w:lvl w:ilvl="2">
      <w:numFmt w:val="bullet"/>
      <w:lvlText w:val="–"/>
      <w:lvlJc w:val="left"/>
      <w:pPr>
        <w:ind w:left="268" w:hanging="210"/>
      </w:pPr>
      <w:rPr>
        <w:rFonts w:ascii="Times New Roman" w:eastAsia="Times New Roman" w:hAnsi="Times New Roman" w:cs="Times New Roman" w:hint="default"/>
        <w:spacing w:val="-11"/>
        <w:w w:val="100"/>
        <w:sz w:val="28"/>
        <w:szCs w:val="28"/>
        <w:lang w:val="ru-RU" w:eastAsia="ru-RU" w:bidi="ru-RU"/>
      </w:rPr>
    </w:lvl>
    <w:lvl w:ilvl="3">
      <w:numFmt w:val="bullet"/>
      <w:lvlText w:val="•"/>
      <w:lvlJc w:val="left"/>
      <w:pPr>
        <w:ind w:left="2851" w:hanging="210"/>
      </w:pPr>
      <w:rPr>
        <w:rFonts w:hint="default"/>
        <w:lang w:val="ru-RU" w:eastAsia="ru-RU" w:bidi="ru-RU"/>
      </w:rPr>
    </w:lvl>
    <w:lvl w:ilvl="4">
      <w:numFmt w:val="bullet"/>
      <w:lvlText w:val="•"/>
      <w:lvlJc w:val="left"/>
      <w:pPr>
        <w:ind w:left="3896" w:hanging="210"/>
      </w:pPr>
      <w:rPr>
        <w:rFonts w:hint="default"/>
        <w:lang w:val="ru-RU" w:eastAsia="ru-RU" w:bidi="ru-RU"/>
      </w:rPr>
    </w:lvl>
    <w:lvl w:ilvl="5">
      <w:numFmt w:val="bullet"/>
      <w:lvlText w:val="•"/>
      <w:lvlJc w:val="left"/>
      <w:pPr>
        <w:ind w:left="4942" w:hanging="210"/>
      </w:pPr>
      <w:rPr>
        <w:rFonts w:hint="default"/>
        <w:lang w:val="ru-RU" w:eastAsia="ru-RU" w:bidi="ru-RU"/>
      </w:rPr>
    </w:lvl>
    <w:lvl w:ilvl="6">
      <w:numFmt w:val="bullet"/>
      <w:lvlText w:val="•"/>
      <w:lvlJc w:val="left"/>
      <w:pPr>
        <w:ind w:left="5987" w:hanging="210"/>
      </w:pPr>
      <w:rPr>
        <w:rFonts w:hint="default"/>
        <w:lang w:val="ru-RU" w:eastAsia="ru-RU" w:bidi="ru-RU"/>
      </w:rPr>
    </w:lvl>
    <w:lvl w:ilvl="7">
      <w:numFmt w:val="bullet"/>
      <w:lvlText w:val="•"/>
      <w:lvlJc w:val="left"/>
      <w:pPr>
        <w:ind w:left="7033" w:hanging="210"/>
      </w:pPr>
      <w:rPr>
        <w:rFonts w:hint="default"/>
        <w:lang w:val="ru-RU" w:eastAsia="ru-RU" w:bidi="ru-RU"/>
      </w:rPr>
    </w:lvl>
    <w:lvl w:ilvl="8">
      <w:numFmt w:val="bullet"/>
      <w:lvlText w:val="•"/>
      <w:lvlJc w:val="left"/>
      <w:pPr>
        <w:ind w:left="8078" w:hanging="210"/>
      </w:pPr>
      <w:rPr>
        <w:rFonts w:hint="default"/>
        <w:lang w:val="ru-RU" w:eastAsia="ru-RU" w:bidi="ru-RU"/>
      </w:rPr>
    </w:lvl>
  </w:abstractNum>
  <w:abstractNum w:abstractNumId="11">
    <w:nsid w:val="58AB5EED"/>
    <w:multiLevelType w:val="multilevel"/>
    <w:tmpl w:val="E788ED4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B43E25"/>
    <w:multiLevelType w:val="multilevel"/>
    <w:tmpl w:val="968C025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nsid w:val="6C402595"/>
    <w:multiLevelType w:val="hybridMultilevel"/>
    <w:tmpl w:val="E2962EE4"/>
    <w:lvl w:ilvl="0" w:tplc="65443652">
      <w:start w:val="1"/>
      <w:numFmt w:val="decimal"/>
      <w:lvlText w:val="%1."/>
      <w:lvlJc w:val="left"/>
      <w:pPr>
        <w:ind w:left="270" w:hanging="280"/>
        <w:jc w:val="left"/>
      </w:pPr>
      <w:rPr>
        <w:rFonts w:ascii="Times New Roman" w:eastAsia="Times New Roman" w:hAnsi="Times New Roman" w:cs="Times New Roman" w:hint="default"/>
        <w:spacing w:val="-20"/>
        <w:w w:val="100"/>
        <w:sz w:val="28"/>
        <w:szCs w:val="28"/>
        <w:lang w:val="ru-RU" w:eastAsia="ru-RU" w:bidi="ru-RU"/>
      </w:rPr>
    </w:lvl>
    <w:lvl w:ilvl="1" w:tplc="3A60ECE4">
      <w:numFmt w:val="bullet"/>
      <w:lvlText w:val="•"/>
      <w:lvlJc w:val="left"/>
      <w:pPr>
        <w:ind w:left="1269" w:hanging="280"/>
      </w:pPr>
      <w:rPr>
        <w:rFonts w:hint="default"/>
        <w:lang w:val="ru-RU" w:eastAsia="ru-RU" w:bidi="ru-RU"/>
      </w:rPr>
    </w:lvl>
    <w:lvl w:ilvl="2" w:tplc="AEC43D34">
      <w:numFmt w:val="bullet"/>
      <w:lvlText w:val="•"/>
      <w:lvlJc w:val="left"/>
      <w:pPr>
        <w:ind w:left="2258" w:hanging="280"/>
      </w:pPr>
      <w:rPr>
        <w:rFonts w:hint="default"/>
        <w:lang w:val="ru-RU" w:eastAsia="ru-RU" w:bidi="ru-RU"/>
      </w:rPr>
    </w:lvl>
    <w:lvl w:ilvl="3" w:tplc="4866D87C">
      <w:numFmt w:val="bullet"/>
      <w:lvlText w:val="•"/>
      <w:lvlJc w:val="left"/>
      <w:pPr>
        <w:ind w:left="3247" w:hanging="280"/>
      </w:pPr>
      <w:rPr>
        <w:rFonts w:hint="default"/>
        <w:lang w:val="ru-RU" w:eastAsia="ru-RU" w:bidi="ru-RU"/>
      </w:rPr>
    </w:lvl>
    <w:lvl w:ilvl="4" w:tplc="BA64FDA6">
      <w:numFmt w:val="bullet"/>
      <w:lvlText w:val="•"/>
      <w:lvlJc w:val="left"/>
      <w:pPr>
        <w:ind w:left="4236" w:hanging="280"/>
      </w:pPr>
      <w:rPr>
        <w:rFonts w:hint="default"/>
        <w:lang w:val="ru-RU" w:eastAsia="ru-RU" w:bidi="ru-RU"/>
      </w:rPr>
    </w:lvl>
    <w:lvl w:ilvl="5" w:tplc="8C1C7E6A">
      <w:numFmt w:val="bullet"/>
      <w:lvlText w:val="•"/>
      <w:lvlJc w:val="left"/>
      <w:pPr>
        <w:ind w:left="5225" w:hanging="280"/>
      </w:pPr>
      <w:rPr>
        <w:rFonts w:hint="default"/>
        <w:lang w:val="ru-RU" w:eastAsia="ru-RU" w:bidi="ru-RU"/>
      </w:rPr>
    </w:lvl>
    <w:lvl w:ilvl="6" w:tplc="3EE07AC0">
      <w:numFmt w:val="bullet"/>
      <w:lvlText w:val="•"/>
      <w:lvlJc w:val="left"/>
      <w:pPr>
        <w:ind w:left="6214" w:hanging="280"/>
      </w:pPr>
      <w:rPr>
        <w:rFonts w:hint="default"/>
        <w:lang w:val="ru-RU" w:eastAsia="ru-RU" w:bidi="ru-RU"/>
      </w:rPr>
    </w:lvl>
    <w:lvl w:ilvl="7" w:tplc="749888C2">
      <w:numFmt w:val="bullet"/>
      <w:lvlText w:val="•"/>
      <w:lvlJc w:val="left"/>
      <w:pPr>
        <w:ind w:left="7203" w:hanging="280"/>
      </w:pPr>
      <w:rPr>
        <w:rFonts w:hint="default"/>
        <w:lang w:val="ru-RU" w:eastAsia="ru-RU" w:bidi="ru-RU"/>
      </w:rPr>
    </w:lvl>
    <w:lvl w:ilvl="8" w:tplc="1FD45F46">
      <w:numFmt w:val="bullet"/>
      <w:lvlText w:val="•"/>
      <w:lvlJc w:val="left"/>
      <w:pPr>
        <w:ind w:left="8192" w:hanging="280"/>
      </w:pPr>
      <w:rPr>
        <w:rFonts w:hint="default"/>
        <w:lang w:val="ru-RU" w:eastAsia="ru-RU" w:bidi="ru-RU"/>
      </w:rPr>
    </w:lvl>
  </w:abstractNum>
  <w:abstractNum w:abstractNumId="14">
    <w:nsid w:val="763B75B5"/>
    <w:multiLevelType w:val="multilevel"/>
    <w:tmpl w:val="BF0E24F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4"/>
  </w:num>
  <w:num w:numId="4">
    <w:abstractNumId w:val="2"/>
  </w:num>
  <w:num w:numId="5">
    <w:abstractNumId w:val="3"/>
  </w:num>
  <w:num w:numId="6">
    <w:abstractNumId w:val="13"/>
  </w:num>
  <w:num w:numId="7">
    <w:abstractNumId w:val="7"/>
  </w:num>
  <w:num w:numId="8">
    <w:abstractNumId w:val="0"/>
  </w:num>
  <w:num w:numId="9">
    <w:abstractNumId w:val="14"/>
  </w:num>
  <w:num w:numId="10">
    <w:abstractNumId w:val="9"/>
  </w:num>
  <w:num w:numId="11">
    <w:abstractNumId w:val="12"/>
  </w:num>
  <w:num w:numId="12">
    <w:abstractNumId w:val="11"/>
  </w:num>
  <w:num w:numId="13">
    <w:abstractNumId w:val="8"/>
  </w:num>
  <w:num w:numId="14">
    <w:abstractNumId w:val="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lTrailSpace/>
    <w:shapeLayoutLikeWW8/>
  </w:compat>
  <w:rsids>
    <w:rsidRoot w:val="004A7591"/>
    <w:rsid w:val="001A0941"/>
    <w:rsid w:val="002D27A5"/>
    <w:rsid w:val="004A7591"/>
    <w:rsid w:val="0058295A"/>
    <w:rsid w:val="00634641"/>
    <w:rsid w:val="008F2AC1"/>
    <w:rsid w:val="009A03AF"/>
    <w:rsid w:val="00C54325"/>
    <w:rsid w:val="00D608DB"/>
    <w:rsid w:val="00DA442C"/>
    <w:rsid w:val="00E1792C"/>
    <w:rsid w:val="00F60B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1792C"/>
    <w:rPr>
      <w:rFonts w:ascii="Times New Roman" w:eastAsia="Times New Roman" w:hAnsi="Times New Roman" w:cs="Times New Roman"/>
      <w:lang w:val="ru-RU" w:eastAsia="ru-RU" w:bidi="ru-RU"/>
    </w:rPr>
  </w:style>
  <w:style w:type="paragraph" w:styleId="1">
    <w:name w:val="heading 1"/>
    <w:basedOn w:val="a"/>
    <w:uiPriority w:val="1"/>
    <w:qFormat/>
    <w:rsid w:val="00E1792C"/>
    <w:pPr>
      <w:ind w:left="27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1792C"/>
    <w:tblPr>
      <w:tblInd w:w="0" w:type="dxa"/>
      <w:tblCellMar>
        <w:top w:w="0" w:type="dxa"/>
        <w:left w:w="0" w:type="dxa"/>
        <w:bottom w:w="0" w:type="dxa"/>
        <w:right w:w="0" w:type="dxa"/>
      </w:tblCellMar>
    </w:tblPr>
  </w:style>
  <w:style w:type="paragraph" w:styleId="a3">
    <w:name w:val="Body Text"/>
    <w:basedOn w:val="a"/>
    <w:uiPriority w:val="1"/>
    <w:qFormat/>
    <w:rsid w:val="00E1792C"/>
    <w:rPr>
      <w:sz w:val="28"/>
      <w:szCs w:val="28"/>
    </w:rPr>
  </w:style>
  <w:style w:type="paragraph" w:styleId="a4">
    <w:name w:val="List Paragraph"/>
    <w:basedOn w:val="a"/>
    <w:uiPriority w:val="1"/>
    <w:qFormat/>
    <w:rsid w:val="00E1792C"/>
    <w:pPr>
      <w:ind w:left="270"/>
      <w:jc w:val="both"/>
    </w:pPr>
  </w:style>
  <w:style w:type="paragraph" w:customStyle="1" w:styleId="TableParagraph">
    <w:name w:val="Table Paragraph"/>
    <w:basedOn w:val="a"/>
    <w:uiPriority w:val="1"/>
    <w:qFormat/>
    <w:rsid w:val="00E1792C"/>
    <w:pPr>
      <w:spacing w:before="68"/>
      <w:jc w:val="center"/>
    </w:pPr>
  </w:style>
  <w:style w:type="paragraph" w:styleId="a5">
    <w:name w:val="header"/>
    <w:basedOn w:val="a"/>
    <w:link w:val="a6"/>
    <w:uiPriority w:val="99"/>
    <w:unhideWhenUsed/>
    <w:rsid w:val="008F2AC1"/>
    <w:pPr>
      <w:tabs>
        <w:tab w:val="center" w:pos="4677"/>
        <w:tab w:val="right" w:pos="9355"/>
      </w:tabs>
    </w:pPr>
  </w:style>
  <w:style w:type="character" w:customStyle="1" w:styleId="a6">
    <w:name w:val="Верхний колонтитул Знак"/>
    <w:basedOn w:val="a0"/>
    <w:link w:val="a5"/>
    <w:uiPriority w:val="99"/>
    <w:rsid w:val="008F2AC1"/>
    <w:rPr>
      <w:rFonts w:ascii="Times New Roman" w:eastAsia="Times New Roman" w:hAnsi="Times New Roman" w:cs="Times New Roman"/>
      <w:lang w:val="ru-RU" w:eastAsia="ru-RU" w:bidi="ru-RU"/>
    </w:rPr>
  </w:style>
  <w:style w:type="paragraph" w:styleId="a7">
    <w:name w:val="footer"/>
    <w:basedOn w:val="a"/>
    <w:link w:val="a8"/>
    <w:uiPriority w:val="99"/>
    <w:unhideWhenUsed/>
    <w:rsid w:val="008F2AC1"/>
    <w:pPr>
      <w:tabs>
        <w:tab w:val="center" w:pos="4677"/>
        <w:tab w:val="right" w:pos="9355"/>
      </w:tabs>
    </w:pPr>
  </w:style>
  <w:style w:type="character" w:customStyle="1" w:styleId="a8">
    <w:name w:val="Нижний колонтитул Знак"/>
    <w:basedOn w:val="a0"/>
    <w:link w:val="a7"/>
    <w:uiPriority w:val="99"/>
    <w:rsid w:val="008F2AC1"/>
    <w:rPr>
      <w:rFonts w:ascii="Times New Roman" w:eastAsia="Times New Roman" w:hAnsi="Times New Roman" w:cs="Times New Roman"/>
      <w:lang w:val="ru-RU" w:eastAsia="ru-RU" w:bidi="ru-RU"/>
    </w:rPr>
  </w:style>
  <w:style w:type="character" w:customStyle="1" w:styleId="2">
    <w:name w:val="Основной текст (2)_"/>
    <w:basedOn w:val="a0"/>
    <w:link w:val="20"/>
    <w:rsid w:val="008F2AC1"/>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link w:val="30"/>
    <w:rsid w:val="008F2AC1"/>
    <w:rPr>
      <w:rFonts w:ascii="Times New Roman" w:eastAsia="Times New Roman" w:hAnsi="Times New Roman" w:cs="Times New Roman"/>
      <w:b/>
      <w:bCs/>
      <w:sz w:val="28"/>
      <w:szCs w:val="28"/>
      <w:shd w:val="clear" w:color="auto" w:fill="FFFFFF"/>
    </w:rPr>
  </w:style>
  <w:style w:type="character" w:customStyle="1" w:styleId="31">
    <w:name w:val="Основной текст (3) + Не полужирный"/>
    <w:basedOn w:val="3"/>
    <w:rsid w:val="008F2AC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8F2AC1"/>
    <w:pPr>
      <w:shd w:val="clear" w:color="auto" w:fill="FFFFFF"/>
      <w:autoSpaceDE/>
      <w:autoSpaceDN/>
      <w:spacing w:line="322" w:lineRule="exact"/>
      <w:jc w:val="center"/>
    </w:pPr>
    <w:rPr>
      <w:sz w:val="28"/>
      <w:szCs w:val="28"/>
      <w:lang w:val="en-US" w:eastAsia="en-US" w:bidi="ar-SA"/>
    </w:rPr>
  </w:style>
  <w:style w:type="paragraph" w:customStyle="1" w:styleId="30">
    <w:name w:val="Основной текст (3)"/>
    <w:basedOn w:val="a"/>
    <w:link w:val="3"/>
    <w:rsid w:val="008F2AC1"/>
    <w:pPr>
      <w:shd w:val="clear" w:color="auto" w:fill="FFFFFF"/>
      <w:autoSpaceDE/>
      <w:autoSpaceDN/>
      <w:spacing w:line="322" w:lineRule="exact"/>
      <w:jc w:val="both"/>
    </w:pPr>
    <w:rPr>
      <w:b/>
      <w:bCs/>
      <w:sz w:val="28"/>
      <w:szCs w:val="28"/>
      <w:lang w:val="en-US" w:eastAsia="en-US" w:bidi="ar-SA"/>
    </w:rPr>
  </w:style>
  <w:style w:type="character" w:customStyle="1" w:styleId="6Exact">
    <w:name w:val="Основной текст (6) Exact"/>
    <w:basedOn w:val="a0"/>
    <w:rsid w:val="008F2AC1"/>
    <w:rPr>
      <w:rFonts w:ascii="Arial" w:eastAsia="Arial" w:hAnsi="Arial" w:cs="Arial"/>
      <w:b/>
      <w:bCs/>
      <w:i w:val="0"/>
      <w:iCs w:val="0"/>
      <w:smallCaps w:val="0"/>
      <w:strike w:val="0"/>
      <w:sz w:val="17"/>
      <w:szCs w:val="17"/>
      <w:u w:val="none"/>
    </w:rPr>
  </w:style>
  <w:style w:type="character" w:customStyle="1" w:styleId="21">
    <w:name w:val="Основной текст (2) + Полужирный"/>
    <w:basedOn w:val="2"/>
    <w:rsid w:val="008F2AC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0">
    <w:name w:val="Основной текст (10)_"/>
    <w:basedOn w:val="a0"/>
    <w:link w:val="100"/>
    <w:rsid w:val="008F2AC1"/>
    <w:rPr>
      <w:rFonts w:ascii="Times New Roman" w:eastAsia="Times New Roman" w:hAnsi="Times New Roman" w:cs="Times New Roman"/>
      <w:i/>
      <w:iCs/>
      <w:sz w:val="28"/>
      <w:szCs w:val="28"/>
      <w:shd w:val="clear" w:color="auto" w:fill="FFFFFF"/>
    </w:rPr>
  </w:style>
  <w:style w:type="paragraph" w:customStyle="1" w:styleId="100">
    <w:name w:val="Основной текст (10)"/>
    <w:basedOn w:val="a"/>
    <w:link w:val="10"/>
    <w:rsid w:val="008F2AC1"/>
    <w:pPr>
      <w:shd w:val="clear" w:color="auto" w:fill="FFFFFF"/>
      <w:autoSpaceDE/>
      <w:autoSpaceDN/>
      <w:spacing w:line="322" w:lineRule="exact"/>
      <w:jc w:val="right"/>
    </w:pPr>
    <w:rPr>
      <w:i/>
      <w:iCs/>
      <w:sz w:val="28"/>
      <w:szCs w:val="28"/>
      <w:lang w:val="en-US" w:eastAsia="en-US" w:bidi="ar-SA"/>
    </w:rPr>
  </w:style>
</w:styles>
</file>

<file path=word/webSettings.xml><?xml version="1.0" encoding="utf-8"?>
<w:webSettings xmlns:r="http://schemas.openxmlformats.org/officeDocument/2006/relationships" xmlns:w="http://schemas.openxmlformats.org/wordprocessingml/2006/main">
  <w:divs>
    <w:div w:id="326326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2758</Words>
  <Characters>15724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Orlova Tatiana</dc:creator>
  <cp:lastModifiedBy>Admin</cp:lastModifiedBy>
  <cp:revision>6</cp:revision>
  <dcterms:created xsi:type="dcterms:W3CDTF">2020-09-24T19:24:00Z</dcterms:created>
  <dcterms:modified xsi:type="dcterms:W3CDTF">2021-10-08T08:19:00Z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Acrobat PDFMaker 11 для Word</vt:lpwstr>
  </property>
  <property fmtid="{D5CDD505-2E9C-101B-9397-08002B2CF9AE}" pid="4" name="LastSaved">
    <vt:filetime>2020-09-24T00:00:00Z</vt:filetime>
  </property>
</Properties>
</file>